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9698C" w14:textId="7D461DA7" w:rsidR="00911161" w:rsidRPr="00D8539C" w:rsidRDefault="00911161" w:rsidP="00911161">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D8539C">
        <w:rPr>
          <w:rFonts w:ascii="Arial" w:eastAsia="MS Mincho" w:hAnsi="Arial"/>
          <w:b/>
          <w:sz w:val="24"/>
          <w:szCs w:val="24"/>
          <w:lang w:val="de-DE" w:eastAsia="x-none"/>
        </w:rPr>
        <w:t>3GPP TSG-RAN WG2 Meeting #127</w:t>
      </w:r>
      <w:r>
        <w:rPr>
          <w:rFonts w:ascii="Arial" w:eastAsia="MS Mincho" w:hAnsi="Arial"/>
          <w:b/>
          <w:sz w:val="24"/>
          <w:szCs w:val="24"/>
          <w:lang w:val="de-DE" w:eastAsia="x-none"/>
        </w:rPr>
        <w:t>-bis</w:t>
      </w:r>
      <w:r w:rsidRPr="00D8539C">
        <w:rPr>
          <w:rFonts w:ascii="Arial" w:eastAsia="MS Mincho" w:hAnsi="Arial"/>
          <w:b/>
          <w:sz w:val="24"/>
          <w:szCs w:val="24"/>
          <w:lang w:val="de-DE" w:eastAsia="x-none"/>
        </w:rPr>
        <w:tab/>
        <w:t>R2-24</w:t>
      </w:r>
      <w:r>
        <w:rPr>
          <w:rFonts w:ascii="Arial" w:eastAsia="MS Mincho" w:hAnsi="Arial"/>
          <w:b/>
          <w:sz w:val="24"/>
          <w:szCs w:val="24"/>
          <w:lang w:val="de-DE" w:eastAsia="x-none"/>
        </w:rPr>
        <w:t>0</w:t>
      </w:r>
      <w:r w:rsidR="00474098">
        <w:rPr>
          <w:rFonts w:ascii="Arial" w:eastAsia="MS Mincho" w:hAnsi="Arial"/>
          <w:b/>
          <w:sz w:val="24"/>
          <w:szCs w:val="24"/>
          <w:lang w:val="de-DE" w:eastAsia="x-none"/>
        </w:rPr>
        <w:t>9172</w:t>
      </w:r>
    </w:p>
    <w:p w14:paraId="6F9F5433" w14:textId="1472CE01" w:rsidR="004C7FF5" w:rsidRPr="004C7FF5" w:rsidRDefault="00911161" w:rsidP="00911161">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Hefei</w:t>
      </w:r>
      <w:r w:rsidRPr="00D8539C">
        <w:rPr>
          <w:rFonts w:ascii="Arial" w:eastAsia="MS Mincho" w:hAnsi="Arial"/>
          <w:b/>
          <w:sz w:val="24"/>
          <w:szCs w:val="24"/>
          <w:lang w:val="de-DE" w:eastAsia="x-none"/>
        </w:rPr>
        <w:t>,</w:t>
      </w:r>
      <w:r>
        <w:rPr>
          <w:rFonts w:ascii="Arial" w:eastAsia="MS Mincho" w:hAnsi="Arial"/>
          <w:b/>
          <w:sz w:val="24"/>
          <w:szCs w:val="24"/>
          <w:lang w:val="de-DE" w:eastAsia="x-none"/>
        </w:rPr>
        <w:t xml:space="preserve"> China,</w:t>
      </w:r>
      <w:r w:rsidRPr="00D8539C">
        <w:rPr>
          <w:rFonts w:ascii="Arial" w:eastAsia="MS Mincho" w:hAnsi="Arial"/>
          <w:b/>
          <w:sz w:val="24"/>
          <w:szCs w:val="24"/>
          <w:lang w:val="de-DE" w:eastAsia="x-none"/>
        </w:rPr>
        <w:t xml:space="preserve"> </w:t>
      </w:r>
      <w:r>
        <w:rPr>
          <w:rFonts w:ascii="Arial" w:eastAsia="MS Mincho" w:hAnsi="Arial"/>
          <w:b/>
          <w:sz w:val="24"/>
          <w:szCs w:val="24"/>
          <w:lang w:val="de-DE" w:eastAsia="x-none"/>
        </w:rPr>
        <w:t>Oct</w:t>
      </w:r>
      <w:r w:rsidRPr="00D8539C">
        <w:rPr>
          <w:rFonts w:ascii="Arial" w:eastAsia="MS Mincho" w:hAnsi="Arial"/>
          <w:b/>
          <w:sz w:val="24"/>
          <w:szCs w:val="24"/>
          <w:lang w:val="de-DE" w:eastAsia="x-none"/>
        </w:rPr>
        <w:t xml:space="preserve"> 1</w:t>
      </w:r>
      <w:r>
        <w:rPr>
          <w:rFonts w:ascii="Arial" w:eastAsia="MS Mincho" w:hAnsi="Arial"/>
          <w:b/>
          <w:sz w:val="24"/>
          <w:szCs w:val="24"/>
          <w:lang w:val="de-DE" w:eastAsia="x-none"/>
        </w:rPr>
        <w:t>4</w:t>
      </w:r>
      <w:r w:rsidRPr="00D8539C">
        <w:rPr>
          <w:rFonts w:ascii="Arial" w:eastAsia="MS Mincho" w:hAnsi="Arial"/>
          <w:b/>
          <w:sz w:val="24"/>
          <w:szCs w:val="24"/>
          <w:lang w:val="de-DE" w:eastAsia="x-none"/>
        </w:rPr>
        <w:t xml:space="preserve">th – </w:t>
      </w:r>
      <w:r>
        <w:rPr>
          <w:rFonts w:ascii="Arial" w:eastAsia="MS Mincho" w:hAnsi="Arial"/>
          <w:b/>
          <w:sz w:val="24"/>
          <w:szCs w:val="24"/>
          <w:lang w:val="de-DE" w:eastAsia="x-none"/>
        </w:rPr>
        <w:t>18th</w:t>
      </w:r>
      <w:r w:rsidRPr="00D8539C">
        <w:rPr>
          <w:rFonts w:ascii="Arial" w:eastAsia="MS Mincho" w:hAnsi="Arial"/>
          <w:b/>
          <w:sz w:val="24"/>
          <w:szCs w:val="24"/>
          <w:lang w:val="de-DE" w:eastAsia="x-none"/>
        </w:rPr>
        <w:t>, 20</w:t>
      </w:r>
      <w:r w:rsidR="009552E2">
        <w:rPr>
          <w:rFonts w:ascii="Arial" w:eastAsia="MS Mincho" w:hAnsi="Arial"/>
          <w:b/>
          <w:sz w:val="24"/>
          <w:szCs w:val="24"/>
          <w:lang w:val="de-DE" w:eastAsia="x-none"/>
        </w:rPr>
        <w:t>24</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1A0F87E"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EA44D3">
        <w:rPr>
          <w:rFonts w:ascii="Arial" w:hAnsi="Arial" w:cs="Arial"/>
          <w:b/>
          <w:bCs/>
          <w:sz w:val="24"/>
          <w:szCs w:val="20"/>
        </w:rPr>
        <w:t>2</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699227A2"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1"/>
      <w:r w:rsidR="00F85353">
        <w:rPr>
          <w:rFonts w:ascii="Arial" w:hAnsi="Arial" w:cs="Arial"/>
          <w:b/>
          <w:bCs/>
          <w:sz w:val="24"/>
          <w:szCs w:val="20"/>
        </w:rPr>
        <w:t>D</w:t>
      </w:r>
      <w:r w:rsidR="00E36B89">
        <w:rPr>
          <w:rFonts w:ascii="Arial" w:hAnsi="Arial" w:cs="Arial"/>
          <w:b/>
          <w:bCs/>
          <w:sz w:val="24"/>
          <w:szCs w:val="20"/>
        </w:rPr>
        <w:t>iscussion</w:t>
      </w:r>
      <w:r w:rsidR="00A6217B">
        <w:rPr>
          <w:rFonts w:ascii="Arial" w:hAnsi="Arial" w:cs="Arial"/>
          <w:b/>
          <w:bCs/>
          <w:sz w:val="24"/>
          <w:szCs w:val="20"/>
        </w:rPr>
        <w:t>s</w:t>
      </w:r>
      <w:r w:rsidR="00E36B89">
        <w:rPr>
          <w:rFonts w:ascii="Arial" w:hAnsi="Arial" w:cs="Arial"/>
          <w:b/>
          <w:bCs/>
          <w:sz w:val="24"/>
          <w:szCs w:val="20"/>
        </w:rPr>
        <w:t xml:space="preserve"> on </w:t>
      </w:r>
      <w:r w:rsidR="00F85353">
        <w:rPr>
          <w:rFonts w:ascii="Arial" w:hAnsi="Arial" w:cs="Arial"/>
          <w:b/>
          <w:bCs/>
          <w:sz w:val="24"/>
          <w:szCs w:val="20"/>
        </w:rPr>
        <w:t>AS ID</w:t>
      </w:r>
      <w:r w:rsidR="00896F51">
        <w:rPr>
          <w:rFonts w:ascii="Arial" w:hAnsi="Arial" w:cs="Arial"/>
          <w:b/>
          <w:bCs/>
          <w:sz w:val="24"/>
          <w:szCs w:val="20"/>
        </w:rPr>
        <w:t xml:space="preserve"> for Ambient IoT devices</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3328D42D" w14:textId="2A01941A" w:rsidR="00D53277" w:rsidRPr="008C141A" w:rsidRDefault="00D53277" w:rsidP="00D53277">
      <w:pPr>
        <w:rPr>
          <w:sz w:val="20"/>
          <w:szCs w:val="20"/>
        </w:rPr>
      </w:pPr>
      <w:r w:rsidRPr="008C141A">
        <w:rPr>
          <w:sz w:val="20"/>
          <w:szCs w:val="20"/>
        </w:rPr>
        <w:t>AS ID has been studied in RAN1 for the purpose of R2D reception (e.g., to identify the intended device to receive the R2D transmission) and for the purpose of D2R scheduling (e.g., to identify the intended device to make the D2R transmission). For D2R scheduling, there are also proposals of using the device’s ID to map to the time-frequency resource scheduled for th</w:t>
      </w:r>
      <w:r w:rsidR="00951A03">
        <w:rPr>
          <w:sz w:val="20"/>
          <w:szCs w:val="20"/>
        </w:rPr>
        <w:t>e</w:t>
      </w:r>
      <w:r w:rsidRPr="008C141A">
        <w:rPr>
          <w:sz w:val="20"/>
          <w:szCs w:val="20"/>
        </w:rPr>
        <w:t xml:space="preserve"> device to send its response [1].</w:t>
      </w:r>
    </w:p>
    <w:p w14:paraId="40608B54" w14:textId="77777777" w:rsidR="00D53277" w:rsidRPr="008C141A" w:rsidRDefault="00D53277" w:rsidP="00D53277">
      <w:pPr>
        <w:rPr>
          <w:sz w:val="20"/>
          <w:szCs w:val="20"/>
        </w:rPr>
      </w:pPr>
      <w:bookmarkStart w:id="3" w:name="OLE_LINK113"/>
      <w:r w:rsidRPr="008C141A">
        <w:rPr>
          <w:sz w:val="20"/>
          <w:szCs w:val="20"/>
        </w:rPr>
        <w:t xml:space="preserve">During [POST127][033] e-mail discussion on AIoT random access in RAN2 </w:t>
      </w:r>
      <w:bookmarkEnd w:id="3"/>
      <w:r w:rsidRPr="008C141A">
        <w:rPr>
          <w:sz w:val="20"/>
          <w:szCs w:val="20"/>
        </w:rPr>
        <w:t>[2], the following two candidate options for obtaining the AS scheduling ID, after the reader addresses the contention by Msg2 in CBRA case, have been identified, provided that the AS scheduling ID is to be supported:</w:t>
      </w:r>
    </w:p>
    <w:p w14:paraId="52CDEC35" w14:textId="77777777" w:rsidR="00D53277" w:rsidRPr="00F31C9B" w:rsidRDefault="00D53277" w:rsidP="00D53277">
      <w:pPr>
        <w:pStyle w:val="ListParagraph"/>
        <w:numPr>
          <w:ilvl w:val="0"/>
          <w:numId w:val="35"/>
        </w:numPr>
        <w:rPr>
          <w:rFonts w:ascii="Times New Roman" w:hAnsi="Times New Roman"/>
          <w:i/>
          <w:iCs/>
          <w:sz w:val="20"/>
          <w:szCs w:val="20"/>
        </w:rPr>
      </w:pPr>
      <w:r w:rsidRPr="00F31C9B">
        <w:rPr>
          <w:rFonts w:ascii="Times New Roman" w:hAnsi="Times New Roman"/>
          <w:i/>
          <w:iCs/>
          <w:sz w:val="20"/>
          <w:szCs w:val="20"/>
        </w:rPr>
        <w:t>Option 1: the random ID in Msg1 can be reused as the AS scheduling ID;</w:t>
      </w:r>
    </w:p>
    <w:p w14:paraId="40EB8D2A" w14:textId="77777777" w:rsidR="00D53277" w:rsidRPr="00F31C9B" w:rsidRDefault="00D53277" w:rsidP="00D53277">
      <w:pPr>
        <w:pStyle w:val="ListParagraph"/>
        <w:numPr>
          <w:ilvl w:val="0"/>
          <w:numId w:val="35"/>
        </w:numPr>
        <w:rPr>
          <w:rFonts w:ascii="Times New Roman" w:hAnsi="Times New Roman"/>
          <w:i/>
          <w:iCs/>
          <w:sz w:val="20"/>
          <w:szCs w:val="20"/>
        </w:rPr>
      </w:pPr>
      <w:r w:rsidRPr="00F31C9B">
        <w:rPr>
          <w:rFonts w:ascii="Times New Roman" w:hAnsi="Times New Roman"/>
          <w:i/>
          <w:iCs/>
          <w:sz w:val="20"/>
          <w:szCs w:val="20"/>
        </w:rPr>
        <w:t>Option 2: reader assigns the AS scheduling ID, which is unique among the devices under service.</w:t>
      </w:r>
    </w:p>
    <w:p w14:paraId="088323D8" w14:textId="113515C5" w:rsidR="00CE1EFE" w:rsidRPr="006C2CC6" w:rsidRDefault="000A37FD" w:rsidP="00CE384A">
      <w:pPr>
        <w:spacing w:before="120"/>
        <w:rPr>
          <w:sz w:val="20"/>
          <w:szCs w:val="20"/>
        </w:rPr>
      </w:pPr>
      <w:r w:rsidRPr="009E3A24">
        <w:rPr>
          <w:rFonts w:hint="eastAsia"/>
          <w:sz w:val="20"/>
          <w:szCs w:val="20"/>
        </w:rPr>
        <w:t>I</w:t>
      </w:r>
      <w:r w:rsidRPr="009E3A24">
        <w:rPr>
          <w:sz w:val="20"/>
          <w:szCs w:val="20"/>
        </w:rPr>
        <w:t xml:space="preserve">n this contribution, we provide </w:t>
      </w:r>
      <w:r w:rsidR="00B124D0">
        <w:rPr>
          <w:sz w:val="20"/>
          <w:szCs w:val="20"/>
        </w:rPr>
        <w:t>more detailed</w:t>
      </w:r>
      <w:r w:rsidR="008D48A5">
        <w:rPr>
          <w:sz w:val="20"/>
          <w:szCs w:val="20"/>
        </w:rPr>
        <w:t xml:space="preserve"> </w:t>
      </w:r>
      <w:r w:rsidRPr="009E3A24">
        <w:rPr>
          <w:sz w:val="20"/>
          <w:szCs w:val="20"/>
        </w:rPr>
        <w:t xml:space="preserve">views on </w:t>
      </w:r>
      <w:r w:rsidR="00D53277">
        <w:rPr>
          <w:sz w:val="20"/>
          <w:szCs w:val="20"/>
        </w:rPr>
        <w:t>AS ID</w:t>
      </w:r>
      <w:r w:rsidRPr="009E3A24">
        <w:rPr>
          <w:sz w:val="20"/>
          <w:szCs w:val="20"/>
        </w:rPr>
        <w:t xml:space="preserve"> for </w:t>
      </w:r>
      <w:r w:rsidR="00BB10CE">
        <w:rPr>
          <w:sz w:val="20"/>
          <w:szCs w:val="20"/>
        </w:rPr>
        <w:t>(</w:t>
      </w:r>
      <w:r w:rsidRPr="009E3A24">
        <w:rPr>
          <w:sz w:val="20"/>
          <w:szCs w:val="20"/>
        </w:rPr>
        <w:t>AIoT</w:t>
      </w:r>
      <w:r w:rsidR="00BB10CE">
        <w:rPr>
          <w:sz w:val="20"/>
          <w:szCs w:val="20"/>
        </w:rPr>
        <w:t>)</w:t>
      </w:r>
      <w:r w:rsidR="00D53277">
        <w:rPr>
          <w:sz w:val="20"/>
          <w:szCs w:val="20"/>
        </w:rPr>
        <w:t xml:space="preserve"> devices</w:t>
      </w:r>
      <w:r w:rsidRPr="009E3A24">
        <w:rPr>
          <w:sz w:val="20"/>
          <w:szCs w:val="20"/>
        </w:rPr>
        <w:t>.</w:t>
      </w:r>
    </w:p>
    <w:p w14:paraId="45B5A735" w14:textId="77777777" w:rsidR="009B3A46" w:rsidRDefault="00A072E3" w:rsidP="00107035">
      <w:pPr>
        <w:pStyle w:val="Heading1"/>
      </w:pPr>
      <w:r>
        <w:t>Discussions</w:t>
      </w:r>
    </w:p>
    <w:p w14:paraId="790FE3DC" w14:textId="5C0EE05C" w:rsidR="009B3A46" w:rsidRDefault="00C431CE" w:rsidP="009B3A46">
      <w:pPr>
        <w:rPr>
          <w:sz w:val="20"/>
          <w:szCs w:val="20"/>
        </w:rPr>
      </w:pPr>
      <w:r>
        <w:rPr>
          <w:sz w:val="20"/>
          <w:szCs w:val="20"/>
        </w:rPr>
        <w:t>In</w:t>
      </w:r>
      <w:r w:rsidR="00A660CD">
        <w:rPr>
          <w:sz w:val="20"/>
          <w:szCs w:val="20"/>
        </w:rPr>
        <w:t xml:space="preserve"> the latest endorse</w:t>
      </w:r>
      <w:r w:rsidR="00A853C5">
        <w:rPr>
          <w:sz w:val="20"/>
          <w:szCs w:val="20"/>
        </w:rPr>
        <w:t>d</w:t>
      </w:r>
      <w:r w:rsidR="00A660CD">
        <w:rPr>
          <w:sz w:val="20"/>
          <w:szCs w:val="20"/>
        </w:rPr>
        <w:t xml:space="preserve"> </w:t>
      </w:r>
      <w:r w:rsidR="00D4791A">
        <w:rPr>
          <w:sz w:val="20"/>
          <w:szCs w:val="20"/>
        </w:rPr>
        <w:t xml:space="preserve">TP for </w:t>
      </w:r>
      <w:r w:rsidR="00A660CD">
        <w:rPr>
          <w:sz w:val="20"/>
          <w:szCs w:val="20"/>
        </w:rPr>
        <w:t xml:space="preserve">TR </w:t>
      </w:r>
      <w:r w:rsidR="00564036">
        <w:rPr>
          <w:sz w:val="20"/>
          <w:szCs w:val="20"/>
        </w:rPr>
        <w:t>38.769 [</w:t>
      </w:r>
      <w:r w:rsidR="00BB10CE">
        <w:rPr>
          <w:sz w:val="20"/>
          <w:szCs w:val="20"/>
        </w:rPr>
        <w:t>3</w:t>
      </w:r>
      <w:r w:rsidR="00564036">
        <w:rPr>
          <w:sz w:val="20"/>
          <w:szCs w:val="20"/>
        </w:rPr>
        <w:t>], t</w:t>
      </w:r>
      <w:r w:rsidR="009B3A46">
        <w:rPr>
          <w:sz w:val="20"/>
          <w:szCs w:val="20"/>
        </w:rPr>
        <w:t xml:space="preserve">he overall procedures between </w:t>
      </w:r>
      <w:r w:rsidR="00FC6D96">
        <w:rPr>
          <w:sz w:val="20"/>
          <w:szCs w:val="20"/>
        </w:rPr>
        <w:t xml:space="preserve">the </w:t>
      </w:r>
      <w:r w:rsidR="009B3A46">
        <w:rPr>
          <w:sz w:val="20"/>
          <w:szCs w:val="20"/>
        </w:rPr>
        <w:t xml:space="preserve">device and </w:t>
      </w:r>
      <w:r w:rsidR="00FC6D96">
        <w:rPr>
          <w:sz w:val="20"/>
          <w:szCs w:val="20"/>
        </w:rPr>
        <w:t xml:space="preserve">the </w:t>
      </w:r>
      <w:r w:rsidR="009B3A46">
        <w:rPr>
          <w:sz w:val="20"/>
          <w:szCs w:val="20"/>
        </w:rPr>
        <w:t xml:space="preserve">reader </w:t>
      </w:r>
      <w:r w:rsidR="00042D60">
        <w:rPr>
          <w:sz w:val="20"/>
          <w:szCs w:val="20"/>
        </w:rPr>
        <w:t>are</w:t>
      </w:r>
      <w:r w:rsidR="009B3A46">
        <w:rPr>
          <w:sz w:val="20"/>
          <w:szCs w:val="20"/>
        </w:rPr>
        <w:t xml:space="preserve"> illustrated </w:t>
      </w:r>
      <w:r w:rsidR="00AA1E72">
        <w:rPr>
          <w:sz w:val="20"/>
          <w:szCs w:val="20"/>
        </w:rPr>
        <w:t xml:space="preserve">as </w:t>
      </w:r>
      <w:r w:rsidR="00042D60">
        <w:rPr>
          <w:sz w:val="20"/>
          <w:szCs w:val="20"/>
        </w:rPr>
        <w:t xml:space="preserve">in Figure 1 </w:t>
      </w:r>
      <w:r w:rsidR="00FC6D96">
        <w:rPr>
          <w:sz w:val="20"/>
          <w:szCs w:val="20"/>
        </w:rPr>
        <w:t>b</w:t>
      </w:r>
      <w:r w:rsidR="009B3A46">
        <w:rPr>
          <w:sz w:val="20"/>
          <w:szCs w:val="20"/>
        </w:rPr>
        <w:t>elow</w:t>
      </w:r>
      <w:r w:rsidR="00042D60">
        <w:rPr>
          <w:sz w:val="20"/>
          <w:szCs w:val="20"/>
        </w:rPr>
        <w:t xml:space="preserve"> (same as </w:t>
      </w:r>
      <w:r w:rsidR="00AA1E72" w:rsidRPr="00AA1E72">
        <w:rPr>
          <w:sz w:val="20"/>
          <w:szCs w:val="20"/>
        </w:rPr>
        <w:t>Figure 6.2.1-1</w:t>
      </w:r>
      <w:r w:rsidR="00AA1E72">
        <w:rPr>
          <w:sz w:val="20"/>
          <w:szCs w:val="20"/>
        </w:rPr>
        <w:t xml:space="preserve"> in [3])</w:t>
      </w:r>
      <w:r w:rsidR="009B3A46">
        <w:rPr>
          <w:sz w:val="20"/>
          <w:szCs w:val="20"/>
        </w:rPr>
        <w:t>.</w:t>
      </w:r>
    </w:p>
    <w:p w14:paraId="54D79CE5" w14:textId="77777777" w:rsidR="009B3A46" w:rsidRDefault="009B3A46" w:rsidP="009B3A46">
      <w:pPr>
        <w:pStyle w:val="TH"/>
      </w:pPr>
      <w:r>
        <w:object w:dxaOrig="5929" w:dyaOrig="4717" w14:anchorId="64DC7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236pt" o:ole="">
            <v:imagedata r:id="rId8" o:title=""/>
          </v:shape>
          <o:OLEObject Type="Embed" ProgID="Visio.Drawing.15" ShapeID="_x0000_i1025" DrawAspect="Content" ObjectID="_1789512353" r:id="rId9"/>
        </w:object>
      </w:r>
    </w:p>
    <w:p w14:paraId="6EAAD574" w14:textId="2264BABD" w:rsidR="009B3A46" w:rsidRPr="00F32B0B" w:rsidRDefault="009B3A46" w:rsidP="009B3A46">
      <w:pPr>
        <w:pStyle w:val="TH"/>
        <w:rPr>
          <w:rFonts w:eastAsia="DengXian"/>
          <w:lang w:eastAsia="zh-CN"/>
        </w:rPr>
      </w:pPr>
      <w:r w:rsidRPr="00557B35">
        <w:rPr>
          <w:rFonts w:eastAsiaTheme="minorEastAsia"/>
          <w:bCs/>
          <w:color w:val="000000" w:themeColor="text1"/>
        </w:rPr>
        <w:t xml:space="preserve">Figure 1 </w:t>
      </w:r>
      <w:r w:rsidR="000E65C3" w:rsidRPr="000E65C3">
        <w:rPr>
          <w:rFonts w:eastAsiaTheme="minorEastAsia"/>
          <w:bCs/>
          <w:color w:val="000000" w:themeColor="text1"/>
        </w:rPr>
        <w:t>Overall AS procedures between A-IoT device and reader</w:t>
      </w:r>
    </w:p>
    <w:p w14:paraId="6CD8F5E8" w14:textId="4E2739E6" w:rsidR="004C22E1" w:rsidRDefault="00CE0F16" w:rsidP="00FF26F1">
      <w:pPr>
        <w:pStyle w:val="Heading2"/>
      </w:pPr>
      <w:bookmarkStart w:id="4" w:name="_Ref129681832"/>
      <w:r>
        <w:t>For</w:t>
      </w:r>
      <w:r w:rsidR="00CA0F2A">
        <w:t xml:space="preserve"> the</w:t>
      </w:r>
      <w:r>
        <w:t xml:space="preserve"> “inventory-only”</w:t>
      </w:r>
      <w:r w:rsidR="00EC3D50">
        <w:t xml:space="preserve"> use case</w:t>
      </w:r>
    </w:p>
    <w:p w14:paraId="69788CBA" w14:textId="2FB7EA6D" w:rsidR="002224AE" w:rsidRDefault="002224AE" w:rsidP="00CE0F16">
      <w:pPr>
        <w:rPr>
          <w:sz w:val="20"/>
          <w:szCs w:val="20"/>
          <w:lang w:val="en-GB"/>
        </w:rPr>
      </w:pPr>
      <w:bookmarkStart w:id="5" w:name="OLE_LINK104"/>
      <w:r>
        <w:rPr>
          <w:sz w:val="20"/>
          <w:szCs w:val="20"/>
          <w:lang w:val="en-GB"/>
        </w:rPr>
        <w:t>According to [3]:</w:t>
      </w:r>
    </w:p>
    <w:bookmarkEnd w:id="5"/>
    <w:p w14:paraId="0A45FF16" w14:textId="4ECB5494" w:rsidR="007E02B8" w:rsidRPr="00351B21" w:rsidRDefault="00CB26C8" w:rsidP="002224AE">
      <w:pPr>
        <w:ind w:left="425"/>
        <w:rPr>
          <w:i/>
          <w:iCs/>
          <w:sz w:val="20"/>
          <w:szCs w:val="20"/>
        </w:rPr>
      </w:pPr>
      <w:r w:rsidRPr="00351B21">
        <w:rPr>
          <w:i/>
          <w:iCs/>
          <w:sz w:val="20"/>
          <w:szCs w:val="20"/>
          <w:lang w:val="en-GB"/>
        </w:rPr>
        <w:t>For t</w:t>
      </w:r>
      <w:r w:rsidR="006D1167" w:rsidRPr="00351B21">
        <w:rPr>
          <w:i/>
          <w:iCs/>
          <w:sz w:val="20"/>
          <w:szCs w:val="20"/>
        </w:rPr>
        <w:t>he</w:t>
      </w:r>
      <w:r w:rsidR="00593D05" w:rsidRPr="00351B21">
        <w:rPr>
          <w:i/>
          <w:iCs/>
          <w:sz w:val="20"/>
          <w:szCs w:val="20"/>
        </w:rPr>
        <w:t xml:space="preserve"> detailed</w:t>
      </w:r>
      <w:r w:rsidR="000B75B5" w:rsidRPr="00351B21">
        <w:rPr>
          <w:i/>
          <w:iCs/>
          <w:sz w:val="20"/>
          <w:szCs w:val="20"/>
        </w:rPr>
        <w:t xml:space="preserve"> use case of</w:t>
      </w:r>
      <w:r w:rsidR="006D1167" w:rsidRPr="00351B21">
        <w:rPr>
          <w:i/>
          <w:iCs/>
          <w:sz w:val="20"/>
          <w:szCs w:val="20"/>
        </w:rPr>
        <w:t xml:space="preserve"> “inventory-only”</w:t>
      </w:r>
      <w:r w:rsidRPr="00351B21">
        <w:rPr>
          <w:i/>
          <w:iCs/>
          <w:sz w:val="20"/>
          <w:szCs w:val="20"/>
        </w:rPr>
        <w:t>, it</w:t>
      </w:r>
      <w:r w:rsidR="006D1167" w:rsidRPr="00351B21">
        <w:rPr>
          <w:i/>
          <w:iCs/>
          <w:sz w:val="20"/>
          <w:szCs w:val="20"/>
        </w:rPr>
        <w:t xml:space="preserve"> </w:t>
      </w:r>
      <w:r w:rsidR="004943ED" w:rsidRPr="00351B21">
        <w:rPr>
          <w:i/>
          <w:iCs/>
          <w:sz w:val="20"/>
          <w:szCs w:val="20"/>
        </w:rPr>
        <w:t>is</w:t>
      </w:r>
      <w:r w:rsidR="00330E7A" w:rsidRPr="00351B21">
        <w:rPr>
          <w:i/>
          <w:iCs/>
          <w:sz w:val="20"/>
          <w:szCs w:val="20"/>
        </w:rPr>
        <w:t xml:space="preserve"> supported </w:t>
      </w:r>
      <w:r w:rsidR="00925438" w:rsidRPr="00351B21">
        <w:rPr>
          <w:i/>
          <w:iCs/>
          <w:sz w:val="20"/>
          <w:szCs w:val="20"/>
        </w:rPr>
        <w:t xml:space="preserve">by </w:t>
      </w:r>
      <w:r w:rsidR="00167FDC" w:rsidRPr="00351B21">
        <w:rPr>
          <w:i/>
          <w:iCs/>
          <w:sz w:val="20"/>
          <w:szCs w:val="20"/>
        </w:rPr>
        <w:t>the procedure with s</w:t>
      </w:r>
      <w:r w:rsidR="00925438" w:rsidRPr="00351B21">
        <w:rPr>
          <w:i/>
          <w:iCs/>
          <w:sz w:val="20"/>
          <w:szCs w:val="20"/>
        </w:rPr>
        <w:t xml:space="preserve">tep A and </w:t>
      </w:r>
      <w:r w:rsidR="00B63178" w:rsidRPr="00351B21">
        <w:rPr>
          <w:i/>
          <w:iCs/>
          <w:sz w:val="20"/>
          <w:szCs w:val="20"/>
        </w:rPr>
        <w:t xml:space="preserve">step </w:t>
      </w:r>
      <w:r w:rsidR="00925438" w:rsidRPr="00351B21">
        <w:rPr>
          <w:i/>
          <w:iCs/>
          <w:sz w:val="20"/>
          <w:szCs w:val="20"/>
        </w:rPr>
        <w:t xml:space="preserve">B </w:t>
      </w:r>
      <w:r w:rsidR="00734F0C" w:rsidRPr="00351B21">
        <w:rPr>
          <w:i/>
          <w:iCs/>
          <w:sz w:val="20"/>
          <w:szCs w:val="20"/>
        </w:rPr>
        <w:t>as baseline</w:t>
      </w:r>
      <w:r w:rsidR="00925438" w:rsidRPr="00351B21">
        <w:rPr>
          <w:i/>
          <w:iCs/>
          <w:sz w:val="20"/>
          <w:szCs w:val="20"/>
        </w:rPr>
        <w:t>.</w:t>
      </w:r>
      <w:r w:rsidR="007E02B8" w:rsidRPr="00351B21">
        <w:rPr>
          <w:i/>
          <w:iCs/>
          <w:sz w:val="20"/>
          <w:szCs w:val="20"/>
        </w:rPr>
        <w:t xml:space="preserve"> </w:t>
      </w:r>
    </w:p>
    <w:p w14:paraId="0F00C25A" w14:textId="7C4FD074" w:rsidR="00330E7A" w:rsidRDefault="007E02B8" w:rsidP="00CE0F16">
      <w:pPr>
        <w:rPr>
          <w:sz w:val="20"/>
          <w:szCs w:val="20"/>
        </w:rPr>
      </w:pPr>
      <w:r>
        <w:rPr>
          <w:sz w:val="20"/>
          <w:szCs w:val="20"/>
        </w:rPr>
        <w:lastRenderedPageBreak/>
        <w:t xml:space="preserve">In </w:t>
      </w:r>
      <w:r w:rsidR="00477D78">
        <w:rPr>
          <w:sz w:val="20"/>
          <w:szCs w:val="20"/>
        </w:rPr>
        <w:t>s</w:t>
      </w:r>
      <w:r w:rsidRPr="007E02B8">
        <w:rPr>
          <w:sz w:val="20"/>
          <w:szCs w:val="20"/>
        </w:rPr>
        <w:t>tep A</w:t>
      </w:r>
      <w:r w:rsidR="00044CA1">
        <w:rPr>
          <w:sz w:val="20"/>
          <w:szCs w:val="20"/>
        </w:rPr>
        <w:t>,</w:t>
      </w:r>
      <w:r w:rsidRPr="007E02B8">
        <w:rPr>
          <w:sz w:val="20"/>
          <w:szCs w:val="20"/>
        </w:rPr>
        <w:t xml:space="preserve"> </w:t>
      </w:r>
      <w:r w:rsidR="00044CA1">
        <w:rPr>
          <w:sz w:val="20"/>
          <w:szCs w:val="20"/>
        </w:rPr>
        <w:t>b</w:t>
      </w:r>
      <w:r w:rsidRPr="007E02B8">
        <w:rPr>
          <w:sz w:val="20"/>
          <w:szCs w:val="20"/>
        </w:rPr>
        <w:t>ased on the service request, the reader sends the A-IoT paging message indicating device(s) that need to respond.</w:t>
      </w:r>
      <w:r w:rsidR="00044CA1">
        <w:rPr>
          <w:sz w:val="20"/>
          <w:szCs w:val="20"/>
        </w:rPr>
        <w:t xml:space="preserve"> </w:t>
      </w:r>
      <w:r w:rsidR="003D694B">
        <w:rPr>
          <w:sz w:val="20"/>
          <w:szCs w:val="20"/>
        </w:rPr>
        <w:t>RAN2 has agreed to study the following cases:</w:t>
      </w:r>
    </w:p>
    <w:p w14:paraId="21FCD5F6" w14:textId="77777777" w:rsidR="003D694B" w:rsidRPr="00F31C9B" w:rsidRDefault="003D694B" w:rsidP="003D694B">
      <w:pPr>
        <w:ind w:left="425"/>
        <w:rPr>
          <w:i/>
          <w:iCs/>
          <w:sz w:val="20"/>
          <w:szCs w:val="20"/>
          <w:lang w:val="en-GB"/>
        </w:rPr>
      </w:pPr>
      <w:r w:rsidRPr="00F31C9B">
        <w:rPr>
          <w:i/>
          <w:iCs/>
          <w:sz w:val="20"/>
          <w:szCs w:val="20"/>
          <w:lang w:val="en-GB"/>
        </w:rPr>
        <w:t>-</w:t>
      </w:r>
      <w:r w:rsidRPr="00F31C9B">
        <w:rPr>
          <w:i/>
          <w:iCs/>
          <w:sz w:val="20"/>
          <w:szCs w:val="20"/>
          <w:lang w:val="en-GB"/>
        </w:rPr>
        <w:tab/>
        <w:t>The A-IoT paging message containing an identifier of a single A-IoT device</w:t>
      </w:r>
    </w:p>
    <w:p w14:paraId="7BA90638" w14:textId="77777777" w:rsidR="003D694B" w:rsidRPr="00F31C9B" w:rsidRDefault="003D694B" w:rsidP="003D694B">
      <w:pPr>
        <w:ind w:left="425"/>
        <w:rPr>
          <w:i/>
          <w:iCs/>
          <w:sz w:val="20"/>
          <w:szCs w:val="20"/>
          <w:lang w:val="en-GB"/>
        </w:rPr>
      </w:pPr>
      <w:r w:rsidRPr="00F31C9B">
        <w:rPr>
          <w:i/>
          <w:iCs/>
          <w:sz w:val="20"/>
          <w:szCs w:val="20"/>
          <w:lang w:val="en-GB"/>
        </w:rPr>
        <w:t>-</w:t>
      </w:r>
      <w:r w:rsidRPr="00F31C9B">
        <w:rPr>
          <w:i/>
          <w:iCs/>
          <w:sz w:val="20"/>
          <w:szCs w:val="20"/>
          <w:lang w:val="en-GB"/>
        </w:rPr>
        <w:tab/>
        <w:t>The A-IoT paging message containing a group ID that maps to multiple A-IoT devices</w:t>
      </w:r>
    </w:p>
    <w:p w14:paraId="1E6099F7" w14:textId="77777777" w:rsidR="003D694B" w:rsidRPr="00F31C9B" w:rsidRDefault="003D694B" w:rsidP="003D694B">
      <w:pPr>
        <w:ind w:left="425"/>
        <w:rPr>
          <w:i/>
          <w:iCs/>
          <w:sz w:val="20"/>
          <w:szCs w:val="20"/>
          <w:lang w:val="en-GB"/>
        </w:rPr>
      </w:pPr>
      <w:r w:rsidRPr="00F31C9B">
        <w:rPr>
          <w:i/>
          <w:iCs/>
          <w:sz w:val="20"/>
          <w:szCs w:val="20"/>
          <w:lang w:val="en-GB"/>
        </w:rPr>
        <w:t>-</w:t>
      </w:r>
      <w:r w:rsidRPr="00F31C9B">
        <w:rPr>
          <w:i/>
          <w:iCs/>
          <w:sz w:val="20"/>
          <w:szCs w:val="20"/>
          <w:lang w:val="en-GB"/>
        </w:rPr>
        <w:tab/>
        <w:t>The A-IoT paging message that does not contain any identifier, i.e., indicating all A-IoT devices that can receive the A-IoT paging message need to respond</w:t>
      </w:r>
    </w:p>
    <w:p w14:paraId="21901DEF" w14:textId="7AFF69E0" w:rsidR="003D694B" w:rsidRPr="00F31C9B" w:rsidRDefault="003D694B" w:rsidP="003D694B">
      <w:pPr>
        <w:ind w:left="425"/>
        <w:rPr>
          <w:i/>
          <w:iCs/>
          <w:sz w:val="20"/>
          <w:szCs w:val="20"/>
          <w:lang w:val="en-GB"/>
        </w:rPr>
      </w:pPr>
      <w:r w:rsidRPr="00F31C9B">
        <w:rPr>
          <w:i/>
          <w:iCs/>
          <w:sz w:val="20"/>
          <w:szCs w:val="20"/>
          <w:lang w:val="en-GB"/>
        </w:rPr>
        <w:t>-</w:t>
      </w:r>
      <w:r w:rsidRPr="00F31C9B">
        <w:rPr>
          <w:i/>
          <w:iCs/>
          <w:sz w:val="20"/>
          <w:szCs w:val="20"/>
          <w:lang w:val="en-GB"/>
        </w:rPr>
        <w:tab/>
        <w:t>The A-IoT paging message containing multiple identifiers of A-IoT devices. The need for this use case is still to be confirmed/dependent according to the conclusion in [SA2 TR 23.700-13].</w:t>
      </w:r>
    </w:p>
    <w:p w14:paraId="1663944E" w14:textId="01E76C89" w:rsidR="003D694B" w:rsidRDefault="00AD7EB4" w:rsidP="00CE0F16">
      <w:pPr>
        <w:rPr>
          <w:sz w:val="20"/>
          <w:szCs w:val="20"/>
        </w:rPr>
      </w:pPr>
      <w:r>
        <w:rPr>
          <w:sz w:val="20"/>
          <w:szCs w:val="20"/>
        </w:rPr>
        <w:t>Since the</w:t>
      </w:r>
      <w:r w:rsidR="00E22D13">
        <w:rPr>
          <w:sz w:val="20"/>
          <w:szCs w:val="20"/>
        </w:rPr>
        <w:t xml:space="preserve"> need for the last case</w:t>
      </w:r>
      <w:r w:rsidR="00BF7BE1">
        <w:rPr>
          <w:sz w:val="20"/>
          <w:szCs w:val="20"/>
        </w:rPr>
        <w:t xml:space="preserve"> (</w:t>
      </w:r>
      <w:r w:rsidR="00BD2AA4">
        <w:rPr>
          <w:sz w:val="20"/>
          <w:szCs w:val="20"/>
        </w:rPr>
        <w:t xml:space="preserve">the </w:t>
      </w:r>
      <w:r w:rsidR="00BF7BE1">
        <w:rPr>
          <w:sz w:val="20"/>
          <w:szCs w:val="20"/>
        </w:rPr>
        <w:t>fourth bullet</w:t>
      </w:r>
      <w:r w:rsidR="00806B78">
        <w:rPr>
          <w:sz w:val="20"/>
          <w:szCs w:val="20"/>
        </w:rPr>
        <w:t xml:space="preserve"> above</w:t>
      </w:r>
      <w:r w:rsidR="00BF7BE1">
        <w:rPr>
          <w:sz w:val="20"/>
          <w:szCs w:val="20"/>
        </w:rPr>
        <w:t>)</w:t>
      </w:r>
      <w:r w:rsidR="00E22D13">
        <w:rPr>
          <w:sz w:val="20"/>
          <w:szCs w:val="20"/>
        </w:rPr>
        <w:t xml:space="preserve"> is </w:t>
      </w:r>
      <w:r w:rsidR="00D07C92">
        <w:rPr>
          <w:sz w:val="20"/>
          <w:szCs w:val="20"/>
        </w:rPr>
        <w:t>pending on SA2 study, the “multiple identifiers”</w:t>
      </w:r>
      <w:r w:rsidR="00BF7BE1">
        <w:rPr>
          <w:sz w:val="20"/>
          <w:szCs w:val="20"/>
        </w:rPr>
        <w:t xml:space="preserve"> in the fourth bullet should be </w:t>
      </w:r>
      <w:r w:rsidR="00CC7523">
        <w:rPr>
          <w:sz w:val="20"/>
          <w:szCs w:val="20"/>
        </w:rPr>
        <w:t>ID</w:t>
      </w:r>
      <w:r w:rsidR="00F226D2">
        <w:rPr>
          <w:sz w:val="20"/>
          <w:szCs w:val="20"/>
        </w:rPr>
        <w:t xml:space="preserve">s </w:t>
      </w:r>
      <w:r w:rsidR="00EB5DA3">
        <w:rPr>
          <w:sz w:val="20"/>
          <w:szCs w:val="20"/>
        </w:rPr>
        <w:t>from</w:t>
      </w:r>
      <w:r w:rsidR="00F226D2">
        <w:rPr>
          <w:sz w:val="20"/>
          <w:szCs w:val="20"/>
        </w:rPr>
        <w:t xml:space="preserve"> the NAS layer or above.</w:t>
      </w:r>
      <w:r w:rsidR="00E22D13">
        <w:rPr>
          <w:sz w:val="20"/>
          <w:szCs w:val="20"/>
        </w:rPr>
        <w:t xml:space="preserve"> </w:t>
      </w:r>
      <w:r w:rsidR="00806B78">
        <w:rPr>
          <w:sz w:val="20"/>
          <w:szCs w:val="20"/>
        </w:rPr>
        <w:t>The case in the third bullet above</w:t>
      </w:r>
      <w:r>
        <w:rPr>
          <w:sz w:val="20"/>
          <w:szCs w:val="20"/>
        </w:rPr>
        <w:t xml:space="preserve"> </w:t>
      </w:r>
      <w:r w:rsidR="00806B78">
        <w:rPr>
          <w:sz w:val="20"/>
          <w:szCs w:val="20"/>
        </w:rPr>
        <w:t>requ</w:t>
      </w:r>
      <w:r w:rsidR="00AB2E6C">
        <w:rPr>
          <w:sz w:val="20"/>
          <w:szCs w:val="20"/>
        </w:rPr>
        <w:t>ire</w:t>
      </w:r>
      <w:r w:rsidR="008F216E">
        <w:rPr>
          <w:sz w:val="20"/>
          <w:szCs w:val="20"/>
        </w:rPr>
        <w:t>s</w:t>
      </w:r>
      <w:r w:rsidR="00AB2E6C">
        <w:rPr>
          <w:sz w:val="20"/>
          <w:szCs w:val="20"/>
        </w:rPr>
        <w:t xml:space="preserve"> no ID in the A-IoT paging message. </w:t>
      </w:r>
      <w:r w:rsidR="00D4704B">
        <w:rPr>
          <w:sz w:val="20"/>
          <w:szCs w:val="20"/>
        </w:rPr>
        <w:t>It may be debatable whether</w:t>
      </w:r>
      <w:r w:rsidR="00D91D23">
        <w:rPr>
          <w:sz w:val="20"/>
          <w:szCs w:val="20"/>
        </w:rPr>
        <w:t xml:space="preserve"> </w:t>
      </w:r>
      <w:bookmarkStart w:id="6" w:name="OLE_LINK92"/>
      <w:r w:rsidR="00D91D23">
        <w:rPr>
          <w:sz w:val="20"/>
          <w:szCs w:val="20"/>
        </w:rPr>
        <w:t xml:space="preserve">the ID of the single device in </w:t>
      </w:r>
      <w:r w:rsidR="00A11904">
        <w:rPr>
          <w:sz w:val="20"/>
          <w:szCs w:val="20"/>
        </w:rPr>
        <w:t xml:space="preserve">the case of </w:t>
      </w:r>
      <w:r w:rsidR="00D91D23">
        <w:rPr>
          <w:sz w:val="20"/>
          <w:szCs w:val="20"/>
        </w:rPr>
        <w:t>the first bullet above and the group ID in the case of the second bullet above</w:t>
      </w:r>
      <w:r w:rsidR="00CC7523">
        <w:rPr>
          <w:sz w:val="20"/>
          <w:szCs w:val="20"/>
        </w:rPr>
        <w:t xml:space="preserve"> are IDs </w:t>
      </w:r>
      <w:r w:rsidR="00EB5DA3">
        <w:rPr>
          <w:sz w:val="20"/>
          <w:szCs w:val="20"/>
        </w:rPr>
        <w:t>from</w:t>
      </w:r>
      <w:r w:rsidR="00CC7523">
        <w:rPr>
          <w:sz w:val="20"/>
          <w:szCs w:val="20"/>
        </w:rPr>
        <w:t xml:space="preserve"> the NAS layer or above</w:t>
      </w:r>
      <w:bookmarkEnd w:id="6"/>
      <w:r w:rsidR="00D4704B">
        <w:rPr>
          <w:sz w:val="20"/>
          <w:szCs w:val="20"/>
        </w:rPr>
        <w:t>, or</w:t>
      </w:r>
      <w:r w:rsidR="00CC7523">
        <w:rPr>
          <w:sz w:val="20"/>
          <w:szCs w:val="20"/>
        </w:rPr>
        <w:t xml:space="preserve"> </w:t>
      </w:r>
      <w:r w:rsidR="001F3445">
        <w:rPr>
          <w:sz w:val="20"/>
          <w:szCs w:val="20"/>
        </w:rPr>
        <w:t xml:space="preserve">they can </w:t>
      </w:r>
      <w:r w:rsidR="00830F82">
        <w:rPr>
          <w:sz w:val="20"/>
          <w:szCs w:val="20"/>
        </w:rPr>
        <w:t xml:space="preserve">also </w:t>
      </w:r>
      <w:r w:rsidR="001F3445">
        <w:rPr>
          <w:sz w:val="20"/>
          <w:szCs w:val="20"/>
        </w:rPr>
        <w:t>be AS-assigned ID</w:t>
      </w:r>
      <w:r w:rsidR="00EB5DA3">
        <w:rPr>
          <w:sz w:val="20"/>
          <w:szCs w:val="20"/>
        </w:rPr>
        <w:t>.</w:t>
      </w:r>
      <w:r w:rsidR="00CC7523">
        <w:rPr>
          <w:sz w:val="20"/>
          <w:szCs w:val="20"/>
        </w:rPr>
        <w:t xml:space="preserve"> </w:t>
      </w:r>
      <w:r w:rsidR="00D4704B">
        <w:rPr>
          <w:sz w:val="20"/>
          <w:szCs w:val="20"/>
        </w:rPr>
        <w:t>However, we prefer that, at least</w:t>
      </w:r>
      <w:r w:rsidR="001F3445">
        <w:rPr>
          <w:sz w:val="20"/>
          <w:szCs w:val="20"/>
        </w:rPr>
        <w:t xml:space="preserve"> </w:t>
      </w:r>
      <w:r w:rsidR="00C81F01">
        <w:rPr>
          <w:sz w:val="20"/>
          <w:szCs w:val="20"/>
        </w:rPr>
        <w:t xml:space="preserve">for </w:t>
      </w:r>
      <w:r w:rsidR="00D4704B">
        <w:rPr>
          <w:sz w:val="20"/>
          <w:szCs w:val="20"/>
        </w:rPr>
        <w:t xml:space="preserve">the </w:t>
      </w:r>
      <w:r w:rsidR="00C81F01">
        <w:rPr>
          <w:sz w:val="20"/>
          <w:szCs w:val="20"/>
        </w:rPr>
        <w:t>“inventory-only” use case,</w:t>
      </w:r>
      <w:r w:rsidR="009A61E8">
        <w:rPr>
          <w:sz w:val="20"/>
          <w:szCs w:val="20"/>
        </w:rPr>
        <w:t xml:space="preserve"> </w:t>
      </w:r>
      <w:r w:rsidR="002440BB">
        <w:rPr>
          <w:sz w:val="20"/>
          <w:szCs w:val="20"/>
        </w:rPr>
        <w:t xml:space="preserve">the ID of the single device in the case of the first bullet above and the group ID in the case of the second bullet above </w:t>
      </w:r>
      <w:r w:rsidR="00B73D78">
        <w:rPr>
          <w:sz w:val="20"/>
          <w:szCs w:val="20"/>
        </w:rPr>
        <w:t xml:space="preserve">do not use </w:t>
      </w:r>
      <w:r w:rsidR="004C1383">
        <w:rPr>
          <w:sz w:val="20"/>
          <w:szCs w:val="20"/>
        </w:rPr>
        <w:t>AS</w:t>
      </w:r>
      <w:r w:rsidR="00B73D78">
        <w:rPr>
          <w:sz w:val="20"/>
          <w:szCs w:val="20"/>
        </w:rPr>
        <w:t>-</w:t>
      </w:r>
      <w:r w:rsidR="004C1383">
        <w:rPr>
          <w:sz w:val="20"/>
          <w:szCs w:val="20"/>
        </w:rPr>
        <w:t>assigned ID</w:t>
      </w:r>
      <w:r w:rsidR="005E0A13">
        <w:rPr>
          <w:sz w:val="20"/>
          <w:szCs w:val="20"/>
        </w:rPr>
        <w:t>.</w:t>
      </w:r>
    </w:p>
    <w:p w14:paraId="279B78CF" w14:textId="79FC3441" w:rsidR="00E22D13" w:rsidRPr="00352F39" w:rsidRDefault="001F3445" w:rsidP="00CE0F16">
      <w:pPr>
        <w:rPr>
          <w:b/>
          <w:bCs/>
          <w:sz w:val="20"/>
          <w:szCs w:val="20"/>
        </w:rPr>
      </w:pPr>
      <w:bookmarkStart w:id="7" w:name="OLE_LINK114"/>
      <w:r w:rsidRPr="00352F39">
        <w:rPr>
          <w:b/>
          <w:bCs/>
          <w:sz w:val="20"/>
          <w:szCs w:val="20"/>
        </w:rPr>
        <w:t xml:space="preserve">Proposal 1. </w:t>
      </w:r>
      <w:r w:rsidR="00C81F01" w:rsidRPr="00352F39">
        <w:rPr>
          <w:b/>
          <w:bCs/>
          <w:sz w:val="20"/>
          <w:szCs w:val="20"/>
        </w:rPr>
        <w:t xml:space="preserve">For </w:t>
      </w:r>
      <w:r w:rsidR="00CA0F2A">
        <w:rPr>
          <w:b/>
          <w:bCs/>
          <w:sz w:val="20"/>
          <w:szCs w:val="20"/>
        </w:rPr>
        <w:t xml:space="preserve">the </w:t>
      </w:r>
      <w:r w:rsidR="00C81F01" w:rsidRPr="00352F39">
        <w:rPr>
          <w:b/>
          <w:bCs/>
          <w:sz w:val="20"/>
          <w:szCs w:val="20"/>
        </w:rPr>
        <w:t xml:space="preserve">“inventory-only” use case, </w:t>
      </w:r>
      <w:r w:rsidR="006B2821" w:rsidRPr="00352F39">
        <w:rPr>
          <w:b/>
          <w:bCs/>
          <w:sz w:val="20"/>
          <w:szCs w:val="20"/>
        </w:rPr>
        <w:t>AS ID is not used in the A-IoT paging message</w:t>
      </w:r>
      <w:r w:rsidR="00352F39" w:rsidRPr="00352F39">
        <w:rPr>
          <w:b/>
          <w:bCs/>
          <w:sz w:val="20"/>
          <w:szCs w:val="20"/>
        </w:rPr>
        <w:t>,</w:t>
      </w:r>
      <w:r w:rsidR="006B2821" w:rsidRPr="00352F39">
        <w:rPr>
          <w:b/>
          <w:bCs/>
          <w:sz w:val="20"/>
          <w:szCs w:val="20"/>
        </w:rPr>
        <w:t xml:space="preserve"> </w:t>
      </w:r>
      <w:r w:rsidR="0042042D" w:rsidRPr="00352F39">
        <w:rPr>
          <w:b/>
          <w:bCs/>
          <w:sz w:val="20"/>
          <w:szCs w:val="20"/>
        </w:rPr>
        <w:t xml:space="preserve">as </w:t>
      </w:r>
      <w:r w:rsidR="00352F39" w:rsidRPr="00352F39">
        <w:rPr>
          <w:b/>
          <w:bCs/>
          <w:sz w:val="20"/>
          <w:szCs w:val="20"/>
        </w:rPr>
        <w:t>baseline.</w:t>
      </w:r>
      <w:r w:rsidR="00352F39">
        <w:rPr>
          <w:b/>
          <w:bCs/>
          <w:sz w:val="20"/>
          <w:szCs w:val="20"/>
        </w:rPr>
        <w:t xml:space="preserve"> </w:t>
      </w:r>
    </w:p>
    <w:p w14:paraId="78037268" w14:textId="61A56114" w:rsidR="004A3682" w:rsidRPr="00B874AE" w:rsidRDefault="004D4408" w:rsidP="00CE0F16">
      <w:pPr>
        <w:rPr>
          <w:sz w:val="20"/>
          <w:szCs w:val="20"/>
        </w:rPr>
      </w:pPr>
      <w:r>
        <w:rPr>
          <w:sz w:val="20"/>
          <w:szCs w:val="20"/>
        </w:rPr>
        <w:t xml:space="preserve">In </w:t>
      </w:r>
      <w:r w:rsidR="00477D78">
        <w:rPr>
          <w:sz w:val="20"/>
          <w:szCs w:val="20"/>
        </w:rPr>
        <w:t>s</w:t>
      </w:r>
      <w:r>
        <w:rPr>
          <w:sz w:val="20"/>
          <w:szCs w:val="20"/>
        </w:rPr>
        <w:t>tep B</w:t>
      </w:r>
      <w:r w:rsidR="00330E7A">
        <w:rPr>
          <w:sz w:val="20"/>
          <w:szCs w:val="20"/>
        </w:rPr>
        <w:t xml:space="preserve">, </w:t>
      </w:r>
      <w:r>
        <w:rPr>
          <w:sz w:val="20"/>
          <w:szCs w:val="20"/>
        </w:rPr>
        <w:t>the</w:t>
      </w:r>
      <w:r w:rsidR="000A2B8C" w:rsidRPr="00B874AE">
        <w:rPr>
          <w:sz w:val="20"/>
          <w:szCs w:val="20"/>
        </w:rPr>
        <w:t xml:space="preserve"> device </w:t>
      </w:r>
      <w:r w:rsidR="001674D7" w:rsidRPr="00B874AE">
        <w:rPr>
          <w:sz w:val="20"/>
          <w:szCs w:val="20"/>
        </w:rPr>
        <w:t xml:space="preserve">begins its CBRA by </w:t>
      </w:r>
      <w:r w:rsidR="00CA5CB0" w:rsidRPr="00B874AE">
        <w:rPr>
          <w:sz w:val="20"/>
          <w:szCs w:val="20"/>
        </w:rPr>
        <w:t>send</w:t>
      </w:r>
      <w:r w:rsidR="001674D7" w:rsidRPr="00B874AE">
        <w:rPr>
          <w:sz w:val="20"/>
          <w:szCs w:val="20"/>
        </w:rPr>
        <w:t>ing</w:t>
      </w:r>
      <w:r w:rsidR="000A2B8C" w:rsidRPr="00B874AE">
        <w:rPr>
          <w:sz w:val="20"/>
          <w:szCs w:val="20"/>
        </w:rPr>
        <w:t xml:space="preserve"> </w:t>
      </w:r>
      <w:r w:rsidR="00FD7537" w:rsidRPr="00B874AE">
        <w:rPr>
          <w:sz w:val="20"/>
          <w:szCs w:val="20"/>
        </w:rPr>
        <w:t xml:space="preserve">Msg1 </w:t>
      </w:r>
      <w:r w:rsidR="00073760">
        <w:rPr>
          <w:sz w:val="20"/>
          <w:szCs w:val="20"/>
        </w:rPr>
        <w:t>with</w:t>
      </w:r>
      <w:r w:rsidR="00FD7537" w:rsidRPr="00B874AE">
        <w:rPr>
          <w:sz w:val="20"/>
          <w:szCs w:val="20"/>
        </w:rPr>
        <w:t xml:space="preserve"> </w:t>
      </w:r>
      <w:r w:rsidR="000A2B8C" w:rsidRPr="00B874AE">
        <w:rPr>
          <w:sz w:val="20"/>
          <w:szCs w:val="20"/>
        </w:rPr>
        <w:t>a random I</w:t>
      </w:r>
      <w:r w:rsidR="00ED24D5" w:rsidRPr="00B874AE">
        <w:rPr>
          <w:sz w:val="20"/>
          <w:szCs w:val="20"/>
        </w:rPr>
        <w:t>D</w:t>
      </w:r>
      <w:r w:rsidR="009A56C9" w:rsidRPr="00B874AE">
        <w:rPr>
          <w:sz w:val="20"/>
          <w:szCs w:val="20"/>
        </w:rPr>
        <w:t xml:space="preserve"> generated by the device</w:t>
      </w:r>
      <w:r w:rsidR="000A2B8C" w:rsidRPr="00B874AE">
        <w:rPr>
          <w:sz w:val="20"/>
          <w:szCs w:val="20"/>
        </w:rPr>
        <w:t xml:space="preserve"> </w:t>
      </w:r>
      <w:r w:rsidR="00073760">
        <w:rPr>
          <w:sz w:val="20"/>
          <w:szCs w:val="20"/>
        </w:rPr>
        <w:t xml:space="preserve">in it </w:t>
      </w:r>
      <w:r w:rsidR="000A2B8C" w:rsidRPr="00B874AE">
        <w:rPr>
          <w:sz w:val="20"/>
          <w:szCs w:val="20"/>
        </w:rPr>
        <w:t xml:space="preserve">and the reader </w:t>
      </w:r>
      <w:r w:rsidR="00D64559" w:rsidRPr="00B874AE">
        <w:rPr>
          <w:sz w:val="20"/>
          <w:szCs w:val="20"/>
        </w:rPr>
        <w:t>sends back Msg2</w:t>
      </w:r>
      <w:r w:rsidR="00CA5CB0" w:rsidRPr="00B874AE">
        <w:rPr>
          <w:sz w:val="20"/>
          <w:szCs w:val="20"/>
        </w:rPr>
        <w:t xml:space="preserve"> </w:t>
      </w:r>
      <w:r w:rsidR="00DD79DE" w:rsidRPr="00B874AE">
        <w:rPr>
          <w:sz w:val="20"/>
          <w:szCs w:val="20"/>
        </w:rPr>
        <w:t xml:space="preserve">echoing </w:t>
      </w:r>
      <w:r w:rsidR="00CA5CB0" w:rsidRPr="00B874AE">
        <w:rPr>
          <w:sz w:val="20"/>
          <w:szCs w:val="20"/>
        </w:rPr>
        <w:t xml:space="preserve">the random ID </w:t>
      </w:r>
      <w:r w:rsidR="00DD79DE" w:rsidRPr="00B874AE">
        <w:rPr>
          <w:sz w:val="20"/>
          <w:szCs w:val="20"/>
        </w:rPr>
        <w:t>of the device</w:t>
      </w:r>
      <w:r w:rsidR="00CA5CB0" w:rsidRPr="00B874AE">
        <w:rPr>
          <w:sz w:val="20"/>
          <w:szCs w:val="20"/>
        </w:rPr>
        <w:t xml:space="preserve"> if the device wins the contention.</w:t>
      </w:r>
      <w:r w:rsidR="003F19D2" w:rsidRPr="00B874AE">
        <w:rPr>
          <w:sz w:val="20"/>
          <w:szCs w:val="20"/>
        </w:rPr>
        <w:t xml:space="preserve"> </w:t>
      </w:r>
      <w:r w:rsidR="008C5F34" w:rsidRPr="00B874AE">
        <w:rPr>
          <w:sz w:val="20"/>
          <w:szCs w:val="20"/>
        </w:rPr>
        <w:t xml:space="preserve">Therefore, </w:t>
      </w:r>
      <w:r w:rsidR="00DF5A65" w:rsidRPr="00B874AE">
        <w:rPr>
          <w:sz w:val="20"/>
          <w:szCs w:val="20"/>
        </w:rPr>
        <w:t xml:space="preserve">the random ID </w:t>
      </w:r>
      <w:r w:rsidR="002E41C0" w:rsidRPr="00B874AE">
        <w:rPr>
          <w:sz w:val="20"/>
          <w:szCs w:val="20"/>
        </w:rPr>
        <w:t xml:space="preserve">echoed </w:t>
      </w:r>
      <w:r w:rsidR="00DF5A65" w:rsidRPr="00B874AE">
        <w:rPr>
          <w:sz w:val="20"/>
          <w:szCs w:val="20"/>
        </w:rPr>
        <w:t xml:space="preserve">in Msg2 can already </w:t>
      </w:r>
      <w:r w:rsidR="008E6BF7" w:rsidRPr="00B874AE">
        <w:rPr>
          <w:sz w:val="20"/>
          <w:szCs w:val="20"/>
        </w:rPr>
        <w:t xml:space="preserve">identify the intended device for receiving Msg2 and for </w:t>
      </w:r>
      <w:r w:rsidR="002E41C0" w:rsidRPr="00B874AE">
        <w:rPr>
          <w:sz w:val="20"/>
          <w:szCs w:val="20"/>
        </w:rPr>
        <w:t>subsequently transmitting Msg3</w:t>
      </w:r>
      <w:r w:rsidR="00906FB2" w:rsidRPr="00B874AE">
        <w:rPr>
          <w:sz w:val="20"/>
          <w:szCs w:val="20"/>
        </w:rPr>
        <w:t>.</w:t>
      </w:r>
      <w:r w:rsidR="007846D0" w:rsidRPr="00B874AE">
        <w:rPr>
          <w:sz w:val="20"/>
          <w:szCs w:val="20"/>
        </w:rPr>
        <w:t xml:space="preserve"> </w:t>
      </w:r>
      <w:r w:rsidR="00D02E88" w:rsidRPr="00B874AE">
        <w:rPr>
          <w:sz w:val="20"/>
          <w:szCs w:val="20"/>
        </w:rPr>
        <w:t xml:space="preserve">The </w:t>
      </w:r>
      <w:r w:rsidR="00CF0E9F" w:rsidRPr="00B874AE">
        <w:rPr>
          <w:sz w:val="20"/>
          <w:szCs w:val="20"/>
        </w:rPr>
        <w:t>D</w:t>
      </w:r>
      <w:r w:rsidR="00D02E88" w:rsidRPr="00B874AE">
        <w:rPr>
          <w:sz w:val="20"/>
          <w:szCs w:val="20"/>
        </w:rPr>
        <w:t xml:space="preserve">evice ID </w:t>
      </w:r>
      <w:r w:rsidR="002011EA" w:rsidRPr="00B874AE">
        <w:rPr>
          <w:sz w:val="20"/>
          <w:szCs w:val="20"/>
        </w:rPr>
        <w:t xml:space="preserve">(e.g., </w:t>
      </w:r>
      <w:r w:rsidR="00206AF3" w:rsidRPr="00B874AE">
        <w:rPr>
          <w:sz w:val="20"/>
          <w:szCs w:val="20"/>
        </w:rPr>
        <w:t xml:space="preserve">a CN-assigned temporary ID or a more permanent ID such as </w:t>
      </w:r>
      <w:r w:rsidR="002011EA" w:rsidRPr="00B874AE">
        <w:rPr>
          <w:sz w:val="20"/>
          <w:szCs w:val="20"/>
        </w:rPr>
        <w:t>EPC</w:t>
      </w:r>
      <w:r w:rsidR="00D03EBB" w:rsidRPr="00B874AE">
        <w:rPr>
          <w:sz w:val="20"/>
          <w:szCs w:val="20"/>
        </w:rPr>
        <w:t xml:space="preserve">) </w:t>
      </w:r>
      <w:r w:rsidR="00D02E88" w:rsidRPr="00B874AE">
        <w:rPr>
          <w:sz w:val="20"/>
          <w:szCs w:val="20"/>
        </w:rPr>
        <w:t>that the device include</w:t>
      </w:r>
      <w:r w:rsidR="00FF1E4D" w:rsidRPr="00B874AE">
        <w:rPr>
          <w:sz w:val="20"/>
          <w:szCs w:val="20"/>
        </w:rPr>
        <w:t>s</w:t>
      </w:r>
      <w:r w:rsidR="00D02E88" w:rsidRPr="00B874AE">
        <w:rPr>
          <w:sz w:val="20"/>
          <w:szCs w:val="20"/>
        </w:rPr>
        <w:t xml:space="preserve"> in its Msg3 is </w:t>
      </w:r>
      <w:r w:rsidR="002011EA" w:rsidRPr="00B874AE">
        <w:rPr>
          <w:sz w:val="20"/>
          <w:szCs w:val="20"/>
        </w:rPr>
        <w:t>sufficient to identify the device in the NAS layer and above.</w:t>
      </w:r>
      <w:r w:rsidR="009F686F" w:rsidRPr="00B874AE">
        <w:rPr>
          <w:sz w:val="20"/>
          <w:szCs w:val="20"/>
        </w:rPr>
        <w:t xml:space="preserve"> </w:t>
      </w:r>
      <w:r w:rsidR="00995F09">
        <w:rPr>
          <w:sz w:val="20"/>
          <w:szCs w:val="20"/>
        </w:rPr>
        <w:t>If</w:t>
      </w:r>
      <w:r w:rsidR="003C16FD" w:rsidRPr="00B874AE">
        <w:rPr>
          <w:sz w:val="20"/>
          <w:szCs w:val="20"/>
        </w:rPr>
        <w:t xml:space="preserve"> Msg4 is needed </w:t>
      </w:r>
      <w:r w:rsidR="007C5AAD" w:rsidRPr="00B874AE">
        <w:rPr>
          <w:sz w:val="20"/>
          <w:szCs w:val="20"/>
        </w:rPr>
        <w:t>for acknowledging the reception of Msg3, the random ID of the device can still be used</w:t>
      </w:r>
      <w:r w:rsidR="005571DF" w:rsidRPr="00B874AE">
        <w:rPr>
          <w:sz w:val="20"/>
          <w:szCs w:val="20"/>
        </w:rPr>
        <w:t xml:space="preserve"> </w:t>
      </w:r>
      <w:r w:rsidR="003C13D3" w:rsidRPr="00B874AE">
        <w:rPr>
          <w:sz w:val="20"/>
          <w:szCs w:val="20"/>
        </w:rPr>
        <w:t>for identifying the intended device for receiving Msg4</w:t>
      </w:r>
      <w:r w:rsidR="004A3682" w:rsidRPr="00B874AE">
        <w:rPr>
          <w:sz w:val="20"/>
          <w:szCs w:val="20"/>
        </w:rPr>
        <w:t>.</w:t>
      </w:r>
      <w:r w:rsidR="004D30D0">
        <w:rPr>
          <w:sz w:val="20"/>
          <w:szCs w:val="20"/>
        </w:rPr>
        <w:t xml:space="preserve"> </w:t>
      </w:r>
      <w:r w:rsidR="004D30D0" w:rsidRPr="00B874AE">
        <w:rPr>
          <w:sz w:val="20"/>
          <w:szCs w:val="20"/>
        </w:rPr>
        <w:t xml:space="preserve">Therefore, </w:t>
      </w:r>
      <w:bookmarkStart w:id="8" w:name="OLE_LINK97"/>
      <w:r w:rsidR="004D30D0" w:rsidRPr="00B874AE">
        <w:rPr>
          <w:sz w:val="20"/>
          <w:szCs w:val="20"/>
        </w:rPr>
        <w:t xml:space="preserve">for the “inventory-only” use case, </w:t>
      </w:r>
      <w:bookmarkEnd w:id="8"/>
      <w:r w:rsidR="004D30D0" w:rsidRPr="00B874AE">
        <w:rPr>
          <w:sz w:val="20"/>
          <w:szCs w:val="20"/>
        </w:rPr>
        <w:t xml:space="preserve">there is no need for </w:t>
      </w:r>
      <w:r w:rsidR="004D30D0">
        <w:rPr>
          <w:sz w:val="20"/>
          <w:szCs w:val="20"/>
        </w:rPr>
        <w:t xml:space="preserve">using </w:t>
      </w:r>
      <w:r w:rsidR="004D30D0" w:rsidRPr="00B874AE">
        <w:rPr>
          <w:sz w:val="20"/>
          <w:szCs w:val="20"/>
        </w:rPr>
        <w:t xml:space="preserve">AS scheduling ID </w:t>
      </w:r>
      <w:r w:rsidR="004D30D0">
        <w:rPr>
          <w:sz w:val="20"/>
          <w:szCs w:val="20"/>
        </w:rPr>
        <w:t>in step B</w:t>
      </w:r>
      <w:r w:rsidR="004D30D0" w:rsidRPr="00B874AE">
        <w:rPr>
          <w:sz w:val="20"/>
          <w:szCs w:val="20"/>
        </w:rPr>
        <w:t>.</w:t>
      </w:r>
    </w:p>
    <w:p w14:paraId="04444922" w14:textId="26147D93" w:rsidR="00CE0F16" w:rsidRDefault="004A3682" w:rsidP="00CE0F16">
      <w:pPr>
        <w:rPr>
          <w:sz w:val="20"/>
          <w:szCs w:val="20"/>
        </w:rPr>
      </w:pPr>
      <w:r w:rsidRPr="00B874AE">
        <w:rPr>
          <w:sz w:val="20"/>
          <w:szCs w:val="20"/>
        </w:rPr>
        <w:t xml:space="preserve">After </w:t>
      </w:r>
      <w:r w:rsidR="00B82287">
        <w:rPr>
          <w:sz w:val="20"/>
          <w:szCs w:val="20"/>
        </w:rPr>
        <w:t>being</w:t>
      </w:r>
      <w:r w:rsidRPr="00B874AE">
        <w:rPr>
          <w:sz w:val="20"/>
          <w:szCs w:val="20"/>
        </w:rPr>
        <w:t xml:space="preserve"> successfully inventoried</w:t>
      </w:r>
      <w:r w:rsidR="00EC0F77" w:rsidRPr="00B874AE">
        <w:rPr>
          <w:sz w:val="20"/>
          <w:szCs w:val="20"/>
        </w:rPr>
        <w:t xml:space="preserve"> for the current inventory service session</w:t>
      </w:r>
      <w:r w:rsidRPr="00B874AE">
        <w:rPr>
          <w:sz w:val="20"/>
          <w:szCs w:val="20"/>
        </w:rPr>
        <w:t xml:space="preserve">, </w:t>
      </w:r>
      <w:r w:rsidR="00B82287">
        <w:rPr>
          <w:sz w:val="20"/>
          <w:szCs w:val="20"/>
        </w:rPr>
        <w:t>the device</w:t>
      </w:r>
      <w:r w:rsidR="00167ECB" w:rsidRPr="00B874AE">
        <w:rPr>
          <w:sz w:val="20"/>
          <w:szCs w:val="20"/>
        </w:rPr>
        <w:t xml:space="preserve"> </w:t>
      </w:r>
      <w:r w:rsidR="00AB73CA" w:rsidRPr="00B874AE">
        <w:rPr>
          <w:sz w:val="20"/>
          <w:szCs w:val="20"/>
        </w:rPr>
        <w:t>can</w:t>
      </w:r>
      <w:r w:rsidR="00167ECB" w:rsidRPr="00B874AE">
        <w:rPr>
          <w:sz w:val="20"/>
          <w:szCs w:val="20"/>
        </w:rPr>
        <w:t xml:space="preserve"> stop using </w:t>
      </w:r>
      <w:r w:rsidR="00AB73CA" w:rsidRPr="00B874AE">
        <w:rPr>
          <w:sz w:val="20"/>
          <w:szCs w:val="20"/>
        </w:rPr>
        <w:t>its</w:t>
      </w:r>
      <w:r w:rsidR="00167ECB" w:rsidRPr="00B874AE">
        <w:rPr>
          <w:sz w:val="20"/>
          <w:szCs w:val="20"/>
        </w:rPr>
        <w:t xml:space="preserve"> </w:t>
      </w:r>
      <w:r w:rsidR="009F1310" w:rsidRPr="00B874AE">
        <w:rPr>
          <w:sz w:val="20"/>
          <w:szCs w:val="20"/>
        </w:rPr>
        <w:t xml:space="preserve">current </w:t>
      </w:r>
      <w:r w:rsidR="00167ECB" w:rsidRPr="00B874AE">
        <w:rPr>
          <w:sz w:val="20"/>
          <w:szCs w:val="20"/>
        </w:rPr>
        <w:t>random ID</w:t>
      </w:r>
      <w:r w:rsidR="002B0F1D" w:rsidRPr="00B874AE">
        <w:rPr>
          <w:sz w:val="20"/>
          <w:szCs w:val="20"/>
        </w:rPr>
        <w:t xml:space="preserve"> and </w:t>
      </w:r>
      <w:r w:rsidR="00F31F03">
        <w:rPr>
          <w:sz w:val="20"/>
          <w:szCs w:val="20"/>
        </w:rPr>
        <w:t xml:space="preserve">can </w:t>
      </w:r>
      <w:r w:rsidR="00E43656">
        <w:rPr>
          <w:sz w:val="20"/>
          <w:szCs w:val="20"/>
        </w:rPr>
        <w:t>later</w:t>
      </w:r>
      <w:r w:rsidR="000B7D91">
        <w:rPr>
          <w:sz w:val="20"/>
          <w:szCs w:val="20"/>
        </w:rPr>
        <w:t xml:space="preserve"> </w:t>
      </w:r>
      <w:r w:rsidR="002B0F1D" w:rsidRPr="00B874AE">
        <w:rPr>
          <w:sz w:val="20"/>
          <w:szCs w:val="20"/>
        </w:rPr>
        <w:t xml:space="preserve">generate a new one to use </w:t>
      </w:r>
      <w:bookmarkStart w:id="9" w:name="OLE_LINK100"/>
      <w:r w:rsidR="00841FA3" w:rsidRPr="00B874AE">
        <w:rPr>
          <w:sz w:val="20"/>
          <w:szCs w:val="20"/>
        </w:rPr>
        <w:t>when</w:t>
      </w:r>
      <w:r w:rsidR="002B0F1D" w:rsidRPr="00B874AE">
        <w:rPr>
          <w:sz w:val="20"/>
          <w:szCs w:val="20"/>
        </w:rPr>
        <w:t xml:space="preserve"> </w:t>
      </w:r>
      <w:r w:rsidR="00B70A13" w:rsidRPr="00B874AE">
        <w:rPr>
          <w:sz w:val="20"/>
          <w:szCs w:val="20"/>
        </w:rPr>
        <w:t xml:space="preserve">a need </w:t>
      </w:r>
      <w:r w:rsidR="001C60DC" w:rsidRPr="00B874AE">
        <w:rPr>
          <w:sz w:val="20"/>
          <w:szCs w:val="20"/>
        </w:rPr>
        <w:t>for</w:t>
      </w:r>
      <w:r w:rsidR="00B70A13" w:rsidRPr="00B874AE">
        <w:rPr>
          <w:sz w:val="20"/>
          <w:szCs w:val="20"/>
        </w:rPr>
        <w:t xml:space="preserve"> respond</w:t>
      </w:r>
      <w:r w:rsidR="001C60DC" w:rsidRPr="00B874AE">
        <w:rPr>
          <w:sz w:val="20"/>
          <w:szCs w:val="20"/>
        </w:rPr>
        <w:t>ing</w:t>
      </w:r>
      <w:r w:rsidR="00B70A13" w:rsidRPr="00B874AE">
        <w:rPr>
          <w:sz w:val="20"/>
          <w:szCs w:val="20"/>
        </w:rPr>
        <w:t xml:space="preserve"> to a</w:t>
      </w:r>
      <w:r w:rsidR="00DC1EEB" w:rsidRPr="00B874AE">
        <w:rPr>
          <w:sz w:val="20"/>
          <w:szCs w:val="20"/>
        </w:rPr>
        <w:t>nother</w:t>
      </w:r>
      <w:r w:rsidR="002B0F1D" w:rsidRPr="00B874AE">
        <w:rPr>
          <w:sz w:val="20"/>
          <w:szCs w:val="20"/>
        </w:rPr>
        <w:t xml:space="preserve"> inventory </w:t>
      </w:r>
      <w:bookmarkEnd w:id="9"/>
      <w:r w:rsidR="002B0F1D" w:rsidRPr="00B874AE">
        <w:rPr>
          <w:sz w:val="20"/>
          <w:szCs w:val="20"/>
        </w:rPr>
        <w:t xml:space="preserve">service </w:t>
      </w:r>
      <w:r w:rsidR="00EC0F77" w:rsidRPr="00B874AE">
        <w:rPr>
          <w:sz w:val="20"/>
          <w:szCs w:val="20"/>
        </w:rPr>
        <w:t>session</w:t>
      </w:r>
      <w:r w:rsidR="00B70A13" w:rsidRPr="00B874AE">
        <w:rPr>
          <w:sz w:val="20"/>
          <w:szCs w:val="20"/>
        </w:rPr>
        <w:t xml:space="preserve"> arises</w:t>
      </w:r>
      <w:r w:rsidR="00167ECB" w:rsidRPr="00B874AE">
        <w:rPr>
          <w:sz w:val="20"/>
          <w:szCs w:val="20"/>
        </w:rPr>
        <w:t>.</w:t>
      </w:r>
      <w:r w:rsidR="00EC0F77" w:rsidRPr="00B874AE">
        <w:rPr>
          <w:sz w:val="20"/>
          <w:szCs w:val="20"/>
        </w:rPr>
        <w:t xml:space="preserve"> </w:t>
      </w:r>
      <w:r w:rsidR="008D2D78" w:rsidRPr="00B874AE">
        <w:rPr>
          <w:sz w:val="20"/>
          <w:szCs w:val="20"/>
        </w:rPr>
        <w:t xml:space="preserve">This </w:t>
      </w:r>
      <w:r w:rsidR="0093429F" w:rsidRPr="00B874AE">
        <w:rPr>
          <w:sz w:val="20"/>
          <w:szCs w:val="20"/>
        </w:rPr>
        <w:t>can</w:t>
      </w:r>
      <w:r w:rsidR="008D2D78" w:rsidRPr="00B874AE">
        <w:rPr>
          <w:sz w:val="20"/>
          <w:szCs w:val="20"/>
        </w:rPr>
        <w:t xml:space="preserve"> be applicable </w:t>
      </w:r>
      <w:r w:rsidR="0093429F" w:rsidRPr="00B874AE">
        <w:rPr>
          <w:sz w:val="20"/>
          <w:szCs w:val="20"/>
        </w:rPr>
        <w:t xml:space="preserve">to both the case </w:t>
      </w:r>
      <w:r w:rsidR="00EF5969">
        <w:rPr>
          <w:sz w:val="20"/>
          <w:szCs w:val="20"/>
        </w:rPr>
        <w:t>due to</w:t>
      </w:r>
      <w:r w:rsidR="0093429F" w:rsidRPr="00B874AE">
        <w:rPr>
          <w:sz w:val="20"/>
          <w:szCs w:val="20"/>
        </w:rPr>
        <w:t xml:space="preserve"> multiple separate inventory service requests and the case </w:t>
      </w:r>
      <w:r w:rsidR="00EF5969">
        <w:rPr>
          <w:sz w:val="20"/>
          <w:szCs w:val="20"/>
        </w:rPr>
        <w:t>due to</w:t>
      </w:r>
      <w:r w:rsidR="0093429F" w:rsidRPr="00B874AE">
        <w:rPr>
          <w:sz w:val="20"/>
          <w:szCs w:val="20"/>
        </w:rPr>
        <w:t xml:space="preserve"> a single inventory service request</w:t>
      </w:r>
      <w:r w:rsidR="0063053F">
        <w:rPr>
          <w:sz w:val="20"/>
          <w:szCs w:val="20"/>
        </w:rPr>
        <w:t xml:space="preserve"> of periodical inventory</w:t>
      </w:r>
      <w:r w:rsidR="00456A82">
        <w:rPr>
          <w:sz w:val="20"/>
          <w:szCs w:val="20"/>
        </w:rPr>
        <w:t>ing</w:t>
      </w:r>
      <w:r w:rsidR="0093429F" w:rsidRPr="00B874AE">
        <w:rPr>
          <w:sz w:val="20"/>
          <w:szCs w:val="20"/>
        </w:rPr>
        <w:t>.</w:t>
      </w:r>
      <w:r w:rsidR="00092DC7">
        <w:rPr>
          <w:sz w:val="20"/>
          <w:szCs w:val="20"/>
        </w:rPr>
        <w:t xml:space="preserve"> </w:t>
      </w:r>
      <w:bookmarkStart w:id="10" w:name="OLE_LINK96"/>
      <w:r w:rsidR="008D4BB1">
        <w:rPr>
          <w:sz w:val="20"/>
          <w:szCs w:val="20"/>
        </w:rPr>
        <w:t xml:space="preserve">And </w:t>
      </w:r>
      <w:r w:rsidR="008D4BB1" w:rsidRPr="00B874AE">
        <w:rPr>
          <w:sz w:val="20"/>
          <w:szCs w:val="20"/>
        </w:rPr>
        <w:t>for the “inventory-only” use case,</w:t>
      </w:r>
      <w:r w:rsidR="008D4BB1">
        <w:rPr>
          <w:sz w:val="20"/>
          <w:szCs w:val="20"/>
        </w:rPr>
        <w:t xml:space="preserve"> because there </w:t>
      </w:r>
      <w:r w:rsidR="0074743D">
        <w:rPr>
          <w:sz w:val="20"/>
          <w:szCs w:val="20"/>
        </w:rPr>
        <w:t>are</w:t>
      </w:r>
      <w:r w:rsidR="008D4BB1">
        <w:rPr>
          <w:sz w:val="20"/>
          <w:szCs w:val="20"/>
        </w:rPr>
        <w:t xml:space="preserve"> no further data communications with the device after Msg3/Msg4, there is no need to assign an </w:t>
      </w:r>
      <w:r w:rsidR="00A366D0">
        <w:rPr>
          <w:sz w:val="20"/>
          <w:szCs w:val="20"/>
        </w:rPr>
        <w:t xml:space="preserve">AS ID </w:t>
      </w:r>
      <w:r w:rsidR="0007206B">
        <w:rPr>
          <w:sz w:val="20"/>
          <w:szCs w:val="20"/>
        </w:rPr>
        <w:t>to the device</w:t>
      </w:r>
      <w:r w:rsidR="00D45877">
        <w:rPr>
          <w:sz w:val="20"/>
          <w:szCs w:val="20"/>
        </w:rPr>
        <w:t>.</w:t>
      </w:r>
    </w:p>
    <w:p w14:paraId="78229459" w14:textId="3B7451BE" w:rsidR="008B39EB" w:rsidRDefault="00D45877" w:rsidP="00CE0F16">
      <w:pPr>
        <w:rPr>
          <w:b/>
          <w:bCs/>
          <w:sz w:val="20"/>
          <w:szCs w:val="20"/>
        </w:rPr>
      </w:pPr>
      <w:r>
        <w:rPr>
          <w:b/>
          <w:bCs/>
          <w:sz w:val="20"/>
          <w:szCs w:val="20"/>
        </w:rPr>
        <w:t>Proposal 2</w:t>
      </w:r>
      <w:r w:rsidR="008B39EB" w:rsidRPr="00790DC3">
        <w:rPr>
          <w:b/>
          <w:bCs/>
          <w:sz w:val="20"/>
          <w:szCs w:val="20"/>
        </w:rPr>
        <w:t xml:space="preserve">: </w:t>
      </w:r>
      <w:r w:rsidR="004B38E4">
        <w:rPr>
          <w:b/>
          <w:bCs/>
          <w:sz w:val="20"/>
          <w:szCs w:val="20"/>
        </w:rPr>
        <w:t>F</w:t>
      </w:r>
      <w:r w:rsidR="004B38E4" w:rsidRPr="00790DC3">
        <w:rPr>
          <w:b/>
          <w:bCs/>
          <w:sz w:val="20"/>
          <w:szCs w:val="20"/>
        </w:rPr>
        <w:t>or the “inventory-only” use case</w:t>
      </w:r>
      <w:r w:rsidR="004B38E4">
        <w:rPr>
          <w:b/>
          <w:bCs/>
          <w:sz w:val="20"/>
          <w:szCs w:val="20"/>
        </w:rPr>
        <w:t>,</w:t>
      </w:r>
      <w:r w:rsidR="004B38E4" w:rsidRPr="00790DC3">
        <w:rPr>
          <w:b/>
          <w:bCs/>
          <w:sz w:val="20"/>
          <w:szCs w:val="20"/>
        </w:rPr>
        <w:t xml:space="preserve"> </w:t>
      </w:r>
      <w:r w:rsidR="00F93740" w:rsidRPr="00790DC3">
        <w:rPr>
          <w:b/>
          <w:bCs/>
          <w:sz w:val="20"/>
          <w:szCs w:val="20"/>
        </w:rPr>
        <w:t xml:space="preserve">AS scheduling ID is </w:t>
      </w:r>
      <w:r w:rsidR="00F04A95">
        <w:rPr>
          <w:b/>
          <w:bCs/>
          <w:sz w:val="20"/>
          <w:szCs w:val="20"/>
        </w:rPr>
        <w:t xml:space="preserve">not </w:t>
      </w:r>
      <w:r>
        <w:rPr>
          <w:b/>
          <w:bCs/>
          <w:sz w:val="20"/>
          <w:szCs w:val="20"/>
        </w:rPr>
        <w:t xml:space="preserve">used in </w:t>
      </w:r>
      <w:r w:rsidR="00477D78">
        <w:rPr>
          <w:b/>
          <w:bCs/>
          <w:sz w:val="20"/>
          <w:szCs w:val="20"/>
        </w:rPr>
        <w:t>s</w:t>
      </w:r>
      <w:r>
        <w:rPr>
          <w:b/>
          <w:bCs/>
          <w:sz w:val="20"/>
          <w:szCs w:val="20"/>
        </w:rPr>
        <w:t>tep B</w:t>
      </w:r>
      <w:r w:rsidR="002C380C">
        <w:rPr>
          <w:b/>
          <w:bCs/>
          <w:sz w:val="20"/>
          <w:szCs w:val="20"/>
        </w:rPr>
        <w:t xml:space="preserve">, as </w:t>
      </w:r>
      <w:r w:rsidR="004B38E4">
        <w:rPr>
          <w:b/>
          <w:bCs/>
          <w:sz w:val="20"/>
          <w:szCs w:val="20"/>
        </w:rPr>
        <w:t>baseline</w:t>
      </w:r>
      <w:r w:rsidR="00F93740" w:rsidRPr="00790DC3">
        <w:rPr>
          <w:b/>
          <w:bCs/>
          <w:sz w:val="20"/>
          <w:szCs w:val="20"/>
        </w:rPr>
        <w:t>.</w:t>
      </w:r>
    </w:p>
    <w:p w14:paraId="226AB077" w14:textId="6CB28913" w:rsidR="002451B3" w:rsidRPr="00790DC3" w:rsidRDefault="002451B3" w:rsidP="00CE0F16">
      <w:pPr>
        <w:rPr>
          <w:b/>
          <w:bCs/>
          <w:sz w:val="20"/>
          <w:szCs w:val="20"/>
        </w:rPr>
      </w:pPr>
      <w:bookmarkStart w:id="11" w:name="OLE_LINK4"/>
      <w:bookmarkEnd w:id="7"/>
      <w:bookmarkEnd w:id="10"/>
      <w:r w:rsidRPr="00B874AE">
        <w:rPr>
          <w:sz w:val="20"/>
          <w:szCs w:val="20"/>
        </w:rPr>
        <w:t>If the device needs to further perform a NAS procedure, such as authentication and authorization, security key management, etc., after it is successfully inventoried</w:t>
      </w:r>
      <w:r>
        <w:rPr>
          <w:sz w:val="20"/>
          <w:szCs w:val="20"/>
        </w:rPr>
        <w:t>, e.g.,</w:t>
      </w:r>
      <w:r w:rsidRPr="00B874AE">
        <w:rPr>
          <w:sz w:val="20"/>
          <w:szCs w:val="20"/>
        </w:rPr>
        <w:t xml:space="preserve"> for the first time</w:t>
      </w:r>
      <w:r w:rsidR="00E51F1A">
        <w:rPr>
          <w:sz w:val="20"/>
          <w:szCs w:val="20"/>
        </w:rPr>
        <w:t xml:space="preserve"> at a network</w:t>
      </w:r>
      <w:r w:rsidRPr="00B874AE">
        <w:rPr>
          <w:sz w:val="20"/>
          <w:szCs w:val="20"/>
        </w:rPr>
        <w:t xml:space="preserve">, </w:t>
      </w:r>
      <w:r w:rsidR="00B62BAD">
        <w:rPr>
          <w:sz w:val="20"/>
          <w:szCs w:val="20"/>
        </w:rPr>
        <w:t>the case</w:t>
      </w:r>
      <w:r w:rsidRPr="00B874AE">
        <w:rPr>
          <w:sz w:val="20"/>
          <w:szCs w:val="20"/>
        </w:rPr>
        <w:t xml:space="preserve"> </w:t>
      </w:r>
      <w:r w:rsidR="00D66BC4">
        <w:rPr>
          <w:sz w:val="20"/>
          <w:szCs w:val="20"/>
        </w:rPr>
        <w:t xml:space="preserve">can be modeled </w:t>
      </w:r>
      <w:r w:rsidRPr="00B874AE">
        <w:rPr>
          <w:sz w:val="20"/>
          <w:szCs w:val="20"/>
        </w:rPr>
        <w:t>as an “inventory-and-command” use case</w:t>
      </w:r>
      <w:bookmarkEnd w:id="11"/>
      <w:r w:rsidR="00FF19C8">
        <w:rPr>
          <w:sz w:val="20"/>
          <w:szCs w:val="20"/>
        </w:rPr>
        <w:t xml:space="preserve"> if the NAS procedure can be triggered soon after the </w:t>
      </w:r>
      <w:r w:rsidR="00DC3309">
        <w:rPr>
          <w:sz w:val="20"/>
          <w:szCs w:val="20"/>
        </w:rPr>
        <w:t xml:space="preserve">device is </w:t>
      </w:r>
      <w:bookmarkStart w:id="12" w:name="OLE_LINK7"/>
      <w:r w:rsidR="009F57C8">
        <w:rPr>
          <w:sz w:val="20"/>
          <w:szCs w:val="20"/>
        </w:rPr>
        <w:t>successfully</w:t>
      </w:r>
      <w:r w:rsidR="00DC3309">
        <w:rPr>
          <w:sz w:val="20"/>
          <w:szCs w:val="20"/>
        </w:rPr>
        <w:t xml:space="preserve"> inventoried</w:t>
      </w:r>
      <w:r w:rsidR="005A2819">
        <w:rPr>
          <w:sz w:val="20"/>
          <w:szCs w:val="20"/>
        </w:rPr>
        <w:t xml:space="preserve"> </w:t>
      </w:r>
      <w:bookmarkEnd w:id="12"/>
      <w:r w:rsidR="005A2819">
        <w:rPr>
          <w:sz w:val="20"/>
          <w:szCs w:val="20"/>
        </w:rPr>
        <w:t>(so that the time gap between step B and step C can be consider</w:t>
      </w:r>
      <w:r w:rsidR="00E429B8">
        <w:rPr>
          <w:sz w:val="20"/>
          <w:szCs w:val="20"/>
        </w:rPr>
        <w:t>ed small)</w:t>
      </w:r>
      <w:r w:rsidR="00396D66">
        <w:rPr>
          <w:sz w:val="20"/>
          <w:szCs w:val="20"/>
        </w:rPr>
        <w:t>; other</w:t>
      </w:r>
      <w:r w:rsidR="00E44406">
        <w:rPr>
          <w:sz w:val="20"/>
          <w:szCs w:val="20"/>
        </w:rPr>
        <w:t>w</w:t>
      </w:r>
      <w:r w:rsidR="00396D66">
        <w:rPr>
          <w:sz w:val="20"/>
          <w:szCs w:val="20"/>
        </w:rPr>
        <w:t xml:space="preserve">ise, </w:t>
      </w:r>
      <w:bookmarkStart w:id="13" w:name="OLE_LINK8"/>
      <w:r w:rsidR="00396D66">
        <w:rPr>
          <w:sz w:val="20"/>
          <w:szCs w:val="20"/>
        </w:rPr>
        <w:t xml:space="preserve">if the NAS procedure is </w:t>
      </w:r>
      <w:r w:rsidR="00354822">
        <w:rPr>
          <w:sz w:val="20"/>
          <w:szCs w:val="20"/>
        </w:rPr>
        <w:t>initiated</w:t>
      </w:r>
      <w:r w:rsidR="00396D66">
        <w:rPr>
          <w:sz w:val="20"/>
          <w:szCs w:val="20"/>
        </w:rPr>
        <w:t xml:space="preserve"> </w:t>
      </w:r>
      <w:r w:rsidR="007F417A">
        <w:rPr>
          <w:sz w:val="20"/>
          <w:szCs w:val="20"/>
        </w:rPr>
        <w:t>with</w:t>
      </w:r>
      <w:r w:rsidR="00396D66">
        <w:rPr>
          <w:sz w:val="20"/>
          <w:szCs w:val="20"/>
        </w:rPr>
        <w:t xml:space="preserve"> a significant time gap </w:t>
      </w:r>
      <w:r w:rsidR="00354822">
        <w:rPr>
          <w:sz w:val="20"/>
          <w:szCs w:val="20"/>
        </w:rPr>
        <w:t xml:space="preserve">after the </w:t>
      </w:r>
      <w:r w:rsidR="007F417A">
        <w:rPr>
          <w:sz w:val="20"/>
          <w:szCs w:val="20"/>
        </w:rPr>
        <w:t>device is successfully inventoried</w:t>
      </w:r>
      <w:r w:rsidR="00DC3309">
        <w:rPr>
          <w:sz w:val="20"/>
          <w:szCs w:val="20"/>
        </w:rPr>
        <w:t>,</w:t>
      </w:r>
      <w:r w:rsidR="00433621">
        <w:rPr>
          <w:sz w:val="20"/>
          <w:szCs w:val="20"/>
        </w:rPr>
        <w:t xml:space="preserve"> </w:t>
      </w:r>
      <w:r w:rsidR="00E44406">
        <w:rPr>
          <w:sz w:val="20"/>
          <w:szCs w:val="20"/>
        </w:rPr>
        <w:t xml:space="preserve">the AS procedure for the NAS procedure can be modelled as </w:t>
      </w:r>
      <w:r w:rsidR="00E05F46">
        <w:rPr>
          <w:sz w:val="20"/>
          <w:szCs w:val="20"/>
        </w:rPr>
        <w:t>a “command-only” use case after the prior “inventory-only” use case</w:t>
      </w:r>
      <w:bookmarkEnd w:id="13"/>
      <w:r w:rsidR="00E05F46">
        <w:rPr>
          <w:sz w:val="20"/>
          <w:szCs w:val="20"/>
        </w:rPr>
        <w:t>.</w:t>
      </w:r>
      <w:r w:rsidRPr="00B874AE">
        <w:rPr>
          <w:sz w:val="20"/>
          <w:szCs w:val="20"/>
        </w:rPr>
        <w:t xml:space="preserve"> </w:t>
      </w:r>
      <w:r w:rsidR="006E141E">
        <w:rPr>
          <w:sz w:val="20"/>
          <w:szCs w:val="20"/>
        </w:rPr>
        <w:t xml:space="preserve">Both cases are </w:t>
      </w:r>
      <w:r w:rsidRPr="00B874AE">
        <w:rPr>
          <w:sz w:val="20"/>
          <w:szCs w:val="20"/>
        </w:rPr>
        <w:t xml:space="preserve">discussed </w:t>
      </w:r>
      <w:r w:rsidR="006E141E">
        <w:rPr>
          <w:sz w:val="20"/>
          <w:szCs w:val="20"/>
        </w:rPr>
        <w:t>subsequently</w:t>
      </w:r>
      <w:r w:rsidRPr="00B874AE">
        <w:rPr>
          <w:sz w:val="20"/>
          <w:szCs w:val="20"/>
        </w:rPr>
        <w:t>.</w:t>
      </w:r>
    </w:p>
    <w:p w14:paraId="154F41B3" w14:textId="4681DF22" w:rsidR="00F93740" w:rsidRPr="00790DC3" w:rsidRDefault="00420C92" w:rsidP="00CE0F16">
      <w:pPr>
        <w:rPr>
          <w:b/>
          <w:bCs/>
          <w:sz w:val="20"/>
          <w:szCs w:val="20"/>
        </w:rPr>
      </w:pPr>
      <w:r w:rsidRPr="00790DC3">
        <w:rPr>
          <w:b/>
          <w:bCs/>
          <w:sz w:val="20"/>
          <w:szCs w:val="20"/>
        </w:rPr>
        <w:t xml:space="preserve">Observation </w:t>
      </w:r>
      <w:r w:rsidR="00B62BAD">
        <w:rPr>
          <w:b/>
          <w:bCs/>
          <w:sz w:val="20"/>
          <w:szCs w:val="20"/>
        </w:rPr>
        <w:t>1</w:t>
      </w:r>
      <w:r w:rsidRPr="00790DC3">
        <w:rPr>
          <w:b/>
          <w:bCs/>
          <w:sz w:val="20"/>
          <w:szCs w:val="20"/>
        </w:rPr>
        <w:t xml:space="preserve">: </w:t>
      </w:r>
      <w:r w:rsidR="00754911" w:rsidRPr="00790DC3">
        <w:rPr>
          <w:b/>
          <w:bCs/>
          <w:sz w:val="20"/>
          <w:szCs w:val="20"/>
        </w:rPr>
        <w:t xml:space="preserve">As far as the AS scheduling ID is concerned, if the device needs to further perform a NAS procedure </w:t>
      </w:r>
      <w:r w:rsidR="00433621">
        <w:rPr>
          <w:b/>
          <w:bCs/>
          <w:sz w:val="20"/>
          <w:szCs w:val="20"/>
        </w:rPr>
        <w:t xml:space="preserve">immediately </w:t>
      </w:r>
      <w:r w:rsidR="00754911" w:rsidRPr="00790DC3">
        <w:rPr>
          <w:b/>
          <w:bCs/>
          <w:sz w:val="20"/>
          <w:szCs w:val="20"/>
        </w:rPr>
        <w:t xml:space="preserve">after it is successfully inventoried, </w:t>
      </w:r>
      <w:r w:rsidR="00F243DA" w:rsidRPr="00790DC3">
        <w:rPr>
          <w:b/>
          <w:bCs/>
          <w:sz w:val="20"/>
          <w:szCs w:val="20"/>
        </w:rPr>
        <w:t xml:space="preserve">the </w:t>
      </w:r>
      <w:r w:rsidR="004A075D">
        <w:rPr>
          <w:b/>
          <w:bCs/>
          <w:sz w:val="20"/>
          <w:szCs w:val="20"/>
        </w:rPr>
        <w:t>AS procedure</w:t>
      </w:r>
      <w:r w:rsidR="00F243DA" w:rsidRPr="00790DC3">
        <w:rPr>
          <w:b/>
          <w:bCs/>
          <w:sz w:val="20"/>
          <w:szCs w:val="20"/>
        </w:rPr>
        <w:t xml:space="preserve"> can be</w:t>
      </w:r>
      <w:r w:rsidR="00754911" w:rsidRPr="00790DC3">
        <w:rPr>
          <w:b/>
          <w:bCs/>
          <w:sz w:val="20"/>
          <w:szCs w:val="20"/>
        </w:rPr>
        <w:t xml:space="preserve"> </w:t>
      </w:r>
      <w:r w:rsidR="006F6E4E">
        <w:rPr>
          <w:b/>
          <w:bCs/>
          <w:sz w:val="20"/>
          <w:szCs w:val="20"/>
        </w:rPr>
        <w:t>modeled</w:t>
      </w:r>
      <w:r w:rsidR="00754911" w:rsidRPr="00790DC3">
        <w:rPr>
          <w:b/>
          <w:bCs/>
          <w:sz w:val="20"/>
          <w:szCs w:val="20"/>
        </w:rPr>
        <w:t xml:space="preserve"> </w:t>
      </w:r>
      <w:r w:rsidR="004A075D">
        <w:rPr>
          <w:b/>
          <w:bCs/>
          <w:sz w:val="20"/>
          <w:szCs w:val="20"/>
        </w:rPr>
        <w:t xml:space="preserve">in the same way </w:t>
      </w:r>
      <w:r w:rsidR="00754911" w:rsidRPr="00790DC3">
        <w:rPr>
          <w:b/>
          <w:bCs/>
          <w:sz w:val="20"/>
          <w:szCs w:val="20"/>
        </w:rPr>
        <w:t>as</w:t>
      </w:r>
      <w:r w:rsidR="006F6E4E">
        <w:rPr>
          <w:b/>
          <w:bCs/>
          <w:sz w:val="20"/>
          <w:szCs w:val="20"/>
        </w:rPr>
        <w:t xml:space="preserve"> </w:t>
      </w:r>
      <w:r w:rsidR="00754911" w:rsidRPr="00790DC3">
        <w:rPr>
          <w:b/>
          <w:bCs/>
          <w:sz w:val="20"/>
          <w:szCs w:val="20"/>
        </w:rPr>
        <w:t>an “inventory-and-command” use case</w:t>
      </w:r>
      <w:r w:rsidR="00436F9C">
        <w:rPr>
          <w:b/>
          <w:bCs/>
          <w:sz w:val="20"/>
          <w:szCs w:val="20"/>
        </w:rPr>
        <w:t>; otherwise</w:t>
      </w:r>
      <w:r w:rsidR="00433621">
        <w:rPr>
          <w:b/>
          <w:bCs/>
          <w:sz w:val="20"/>
          <w:szCs w:val="20"/>
        </w:rPr>
        <w:t xml:space="preserve">, </w:t>
      </w:r>
      <w:r w:rsidR="00433621" w:rsidRPr="00433621">
        <w:rPr>
          <w:b/>
          <w:bCs/>
          <w:sz w:val="20"/>
          <w:szCs w:val="20"/>
        </w:rPr>
        <w:t xml:space="preserve">if the NAS procedure is initiated with a significant time gap after the device is successfully inventoried, then the AS procedure for the NAS procedure can be modelled </w:t>
      </w:r>
      <w:r w:rsidR="00606861">
        <w:rPr>
          <w:b/>
          <w:bCs/>
          <w:sz w:val="20"/>
          <w:szCs w:val="20"/>
        </w:rPr>
        <w:t xml:space="preserve">in the same was </w:t>
      </w:r>
      <w:r w:rsidR="00433621" w:rsidRPr="00433621">
        <w:rPr>
          <w:b/>
          <w:bCs/>
          <w:sz w:val="20"/>
          <w:szCs w:val="20"/>
        </w:rPr>
        <w:t xml:space="preserve">as a “command-only” use case after the prior </w:t>
      </w:r>
      <w:r w:rsidR="00EE377F">
        <w:rPr>
          <w:b/>
          <w:bCs/>
          <w:sz w:val="20"/>
          <w:szCs w:val="20"/>
        </w:rPr>
        <w:t xml:space="preserve">AS procedure for the </w:t>
      </w:r>
      <w:r w:rsidR="00433621" w:rsidRPr="00433621">
        <w:rPr>
          <w:b/>
          <w:bCs/>
          <w:sz w:val="20"/>
          <w:szCs w:val="20"/>
        </w:rPr>
        <w:t xml:space="preserve">“inventory-only” </w:t>
      </w:r>
      <w:r w:rsidR="0088687C">
        <w:rPr>
          <w:b/>
          <w:bCs/>
          <w:sz w:val="20"/>
          <w:szCs w:val="20"/>
        </w:rPr>
        <w:t>service transaction</w:t>
      </w:r>
      <w:r w:rsidR="00433621">
        <w:rPr>
          <w:b/>
          <w:bCs/>
          <w:sz w:val="20"/>
          <w:szCs w:val="20"/>
        </w:rPr>
        <w:t>.</w:t>
      </w:r>
    </w:p>
    <w:p w14:paraId="60E88585" w14:textId="0ED0FC2F" w:rsidR="00FF26F1" w:rsidRDefault="00EC3D50" w:rsidP="00FF26F1">
      <w:pPr>
        <w:pStyle w:val="Heading2"/>
      </w:pPr>
      <w:bookmarkStart w:id="14" w:name="OLE_LINK102"/>
      <w:bookmarkStart w:id="15" w:name="OLE_LINK98"/>
      <w:r>
        <w:t>For</w:t>
      </w:r>
      <w:r w:rsidR="00CA0F2A">
        <w:t xml:space="preserve"> the</w:t>
      </w:r>
      <w:r>
        <w:t xml:space="preserve"> “inventory-and-command” use </w:t>
      </w:r>
      <w:bookmarkEnd w:id="14"/>
      <w:r>
        <w:t>case</w:t>
      </w:r>
    </w:p>
    <w:p w14:paraId="51CEA36F" w14:textId="77777777" w:rsidR="00351B21" w:rsidRDefault="00351B21" w:rsidP="00351B21">
      <w:pPr>
        <w:rPr>
          <w:sz w:val="20"/>
          <w:szCs w:val="20"/>
          <w:lang w:val="en-GB"/>
        </w:rPr>
      </w:pPr>
      <w:bookmarkStart w:id="16" w:name="OLE_LINK105"/>
      <w:bookmarkEnd w:id="15"/>
      <w:r>
        <w:rPr>
          <w:sz w:val="20"/>
          <w:szCs w:val="20"/>
          <w:lang w:val="en-GB"/>
        </w:rPr>
        <w:t>According to [3]:</w:t>
      </w:r>
    </w:p>
    <w:bookmarkEnd w:id="16"/>
    <w:p w14:paraId="73187E9B" w14:textId="77777777" w:rsidR="00351B21" w:rsidRPr="00351B21" w:rsidRDefault="007F021E" w:rsidP="00351B21">
      <w:pPr>
        <w:ind w:left="425"/>
        <w:rPr>
          <w:rFonts w:eastAsiaTheme="minorEastAsia"/>
          <w:bCs/>
          <w:i/>
          <w:iCs/>
          <w:color w:val="000000" w:themeColor="text1"/>
          <w:sz w:val="20"/>
          <w:szCs w:val="20"/>
          <w:lang w:val="en-GB"/>
        </w:rPr>
      </w:pPr>
      <w:r w:rsidRPr="00351B21">
        <w:rPr>
          <w:rFonts w:eastAsiaTheme="minorEastAsia"/>
          <w:bCs/>
          <w:i/>
          <w:iCs/>
          <w:color w:val="000000" w:themeColor="text1"/>
          <w:sz w:val="20"/>
          <w:szCs w:val="20"/>
          <w:lang w:val="en-GB"/>
        </w:rPr>
        <w:t>For t</w:t>
      </w:r>
      <w:r w:rsidR="00593D05" w:rsidRPr="00351B21">
        <w:rPr>
          <w:rFonts w:eastAsiaTheme="minorEastAsia"/>
          <w:bCs/>
          <w:i/>
          <w:iCs/>
          <w:color w:val="000000" w:themeColor="text1"/>
          <w:sz w:val="20"/>
          <w:szCs w:val="20"/>
          <w:lang w:val="en-GB"/>
        </w:rPr>
        <w:t>he detailed use case of “inventory and command”</w:t>
      </w:r>
      <w:r w:rsidRPr="00351B21">
        <w:rPr>
          <w:rFonts w:eastAsiaTheme="minorEastAsia"/>
          <w:bCs/>
          <w:i/>
          <w:iCs/>
          <w:color w:val="000000" w:themeColor="text1"/>
          <w:sz w:val="20"/>
          <w:szCs w:val="20"/>
          <w:lang w:val="en-GB"/>
        </w:rPr>
        <w:t>, it</w:t>
      </w:r>
      <w:r w:rsidR="00593D05" w:rsidRPr="00351B21">
        <w:rPr>
          <w:rFonts w:eastAsiaTheme="minorEastAsia"/>
          <w:bCs/>
          <w:i/>
          <w:iCs/>
          <w:color w:val="000000" w:themeColor="text1"/>
          <w:sz w:val="20"/>
          <w:szCs w:val="20"/>
          <w:lang w:val="en-GB"/>
        </w:rPr>
        <w:t xml:space="preserve"> is supported by the procedure with step A, step B, step C1 and step C2, as baseline</w:t>
      </w:r>
      <w:r w:rsidRPr="00351B21">
        <w:rPr>
          <w:rFonts w:eastAsiaTheme="minorEastAsia"/>
          <w:bCs/>
          <w:i/>
          <w:iCs/>
          <w:color w:val="000000" w:themeColor="text1"/>
          <w:sz w:val="20"/>
          <w:szCs w:val="20"/>
          <w:lang w:val="en-GB"/>
        </w:rPr>
        <w:t>.</w:t>
      </w:r>
      <w:r w:rsidR="00041AFD" w:rsidRPr="00351B21">
        <w:rPr>
          <w:rFonts w:eastAsiaTheme="minorEastAsia"/>
          <w:bCs/>
          <w:i/>
          <w:iCs/>
          <w:color w:val="000000" w:themeColor="text1"/>
          <w:sz w:val="20"/>
          <w:szCs w:val="20"/>
          <w:lang w:val="en-GB"/>
        </w:rPr>
        <w:t xml:space="preserve"> </w:t>
      </w:r>
    </w:p>
    <w:p w14:paraId="39485B67" w14:textId="781FB2BA" w:rsidR="00092083" w:rsidRPr="004F2A8A" w:rsidRDefault="00917926" w:rsidP="00092083">
      <w:pPr>
        <w:rPr>
          <w:rFonts w:eastAsiaTheme="minorEastAsia"/>
          <w:bCs/>
          <w:color w:val="000000" w:themeColor="text1"/>
          <w:sz w:val="20"/>
          <w:szCs w:val="20"/>
          <w:lang w:val="en-GB"/>
        </w:rPr>
      </w:pPr>
      <w:r w:rsidRPr="00917926">
        <w:rPr>
          <w:rFonts w:eastAsiaTheme="minorEastAsia"/>
          <w:bCs/>
          <w:color w:val="000000" w:themeColor="text1"/>
          <w:sz w:val="20"/>
          <w:szCs w:val="20"/>
          <w:lang w:val="en-GB"/>
        </w:rPr>
        <w:t xml:space="preserve">For </w:t>
      </w:r>
      <w:r w:rsidR="00C524A4">
        <w:rPr>
          <w:rFonts w:eastAsiaTheme="minorEastAsia"/>
          <w:bCs/>
          <w:color w:val="000000" w:themeColor="text1"/>
          <w:sz w:val="20"/>
          <w:szCs w:val="20"/>
          <w:lang w:val="en-GB"/>
        </w:rPr>
        <w:t>this</w:t>
      </w:r>
      <w:r w:rsidRPr="00917926">
        <w:rPr>
          <w:rFonts w:eastAsiaTheme="minorEastAsia"/>
          <w:bCs/>
          <w:color w:val="000000" w:themeColor="text1"/>
          <w:sz w:val="20"/>
          <w:szCs w:val="20"/>
          <w:lang w:val="en-GB"/>
        </w:rPr>
        <w:t xml:space="preserve"> use case</w:t>
      </w:r>
      <w:r>
        <w:rPr>
          <w:rFonts w:eastAsiaTheme="minorEastAsia"/>
          <w:bCs/>
          <w:color w:val="000000" w:themeColor="text1"/>
          <w:sz w:val="20"/>
          <w:szCs w:val="20"/>
          <w:lang w:val="en-GB"/>
        </w:rPr>
        <w:t>, w</w:t>
      </w:r>
      <w:r w:rsidR="00EE7ED8">
        <w:rPr>
          <w:rFonts w:eastAsiaTheme="minorEastAsia"/>
          <w:bCs/>
          <w:color w:val="000000" w:themeColor="text1"/>
          <w:sz w:val="20"/>
          <w:szCs w:val="20"/>
          <w:lang w:val="en-GB"/>
        </w:rPr>
        <w:t xml:space="preserve">e continue to prefer that the AS ID is not used in step A (the A-IoT paging message) </w:t>
      </w:r>
      <w:r w:rsidR="00A800EF">
        <w:rPr>
          <w:rFonts w:eastAsiaTheme="minorEastAsia"/>
          <w:bCs/>
          <w:color w:val="000000" w:themeColor="text1"/>
          <w:sz w:val="20"/>
          <w:szCs w:val="20"/>
          <w:lang w:val="en-GB"/>
        </w:rPr>
        <w:t>or step B (</w:t>
      </w:r>
      <w:r w:rsidR="004F2A8A">
        <w:rPr>
          <w:rFonts w:eastAsiaTheme="minorEastAsia"/>
          <w:bCs/>
          <w:color w:val="000000" w:themeColor="text1"/>
          <w:sz w:val="20"/>
          <w:szCs w:val="20"/>
          <w:lang w:val="en-GB"/>
        </w:rPr>
        <w:t>Msg1, Msg2, and Msg3).</w:t>
      </w:r>
      <w:r w:rsidR="00EE7ED8">
        <w:rPr>
          <w:rFonts w:eastAsiaTheme="minorEastAsia"/>
          <w:bCs/>
          <w:color w:val="000000" w:themeColor="text1"/>
          <w:sz w:val="20"/>
          <w:szCs w:val="20"/>
          <w:lang w:val="en-GB"/>
        </w:rPr>
        <w:t xml:space="preserve"> </w:t>
      </w:r>
      <w:r w:rsidR="00092083">
        <w:rPr>
          <w:sz w:val="20"/>
          <w:szCs w:val="20"/>
        </w:rPr>
        <w:t>However, we understand that there are proposals of the reader including AS ID assigned to the device in Msg2</w:t>
      </w:r>
      <w:r w:rsidR="00E6743C">
        <w:rPr>
          <w:sz w:val="20"/>
          <w:szCs w:val="20"/>
        </w:rPr>
        <w:t>, which can be a topic for</w:t>
      </w:r>
      <w:r w:rsidR="009F722C">
        <w:rPr>
          <w:sz w:val="20"/>
          <w:szCs w:val="20"/>
        </w:rPr>
        <w:t xml:space="preserve"> further</w:t>
      </w:r>
      <w:r w:rsidR="00E6743C">
        <w:rPr>
          <w:sz w:val="20"/>
          <w:szCs w:val="20"/>
        </w:rPr>
        <w:t xml:space="preserve"> discussion</w:t>
      </w:r>
      <w:r w:rsidR="009F722C">
        <w:rPr>
          <w:sz w:val="20"/>
          <w:szCs w:val="20"/>
        </w:rPr>
        <w:t>s</w:t>
      </w:r>
      <w:r w:rsidR="00E6743C">
        <w:rPr>
          <w:sz w:val="20"/>
          <w:szCs w:val="20"/>
        </w:rPr>
        <w:t xml:space="preserve">. </w:t>
      </w:r>
    </w:p>
    <w:p w14:paraId="27E75E1A" w14:textId="0C529A3B" w:rsidR="00092083" w:rsidRDefault="00092083" w:rsidP="00092083">
      <w:pPr>
        <w:rPr>
          <w:b/>
          <w:bCs/>
          <w:sz w:val="20"/>
          <w:szCs w:val="20"/>
        </w:rPr>
      </w:pPr>
      <w:bookmarkStart w:id="17" w:name="OLE_LINK101"/>
      <w:r>
        <w:rPr>
          <w:b/>
          <w:bCs/>
          <w:sz w:val="20"/>
          <w:szCs w:val="20"/>
        </w:rPr>
        <w:t xml:space="preserve">Proposal </w:t>
      </w:r>
      <w:r w:rsidR="007208DB">
        <w:rPr>
          <w:b/>
          <w:bCs/>
          <w:sz w:val="20"/>
          <w:szCs w:val="20"/>
        </w:rPr>
        <w:t>3</w:t>
      </w:r>
      <w:r w:rsidRPr="00790DC3">
        <w:rPr>
          <w:b/>
          <w:bCs/>
          <w:sz w:val="20"/>
          <w:szCs w:val="20"/>
        </w:rPr>
        <w:t xml:space="preserve">: </w:t>
      </w:r>
      <w:r w:rsidR="002C380C">
        <w:rPr>
          <w:b/>
          <w:bCs/>
          <w:sz w:val="20"/>
          <w:szCs w:val="20"/>
        </w:rPr>
        <w:t>F</w:t>
      </w:r>
      <w:r w:rsidRPr="00790DC3">
        <w:rPr>
          <w:b/>
          <w:bCs/>
          <w:sz w:val="20"/>
          <w:szCs w:val="20"/>
        </w:rPr>
        <w:t>or the “inventory-</w:t>
      </w:r>
      <w:r w:rsidR="007208DB">
        <w:rPr>
          <w:b/>
          <w:bCs/>
          <w:sz w:val="20"/>
          <w:szCs w:val="20"/>
        </w:rPr>
        <w:t>and-command</w:t>
      </w:r>
      <w:r w:rsidRPr="00790DC3">
        <w:rPr>
          <w:b/>
          <w:bCs/>
          <w:sz w:val="20"/>
          <w:szCs w:val="20"/>
        </w:rPr>
        <w:t>” use case</w:t>
      </w:r>
      <w:r w:rsidR="002C380C">
        <w:rPr>
          <w:b/>
          <w:bCs/>
          <w:sz w:val="20"/>
          <w:szCs w:val="20"/>
        </w:rPr>
        <w:t xml:space="preserve">, </w:t>
      </w:r>
      <w:r w:rsidR="002C380C" w:rsidRPr="00790DC3">
        <w:rPr>
          <w:b/>
          <w:bCs/>
          <w:sz w:val="20"/>
          <w:szCs w:val="20"/>
        </w:rPr>
        <w:t xml:space="preserve">AS scheduling ID is </w:t>
      </w:r>
      <w:r w:rsidR="00E44D59">
        <w:rPr>
          <w:b/>
          <w:bCs/>
          <w:sz w:val="20"/>
          <w:szCs w:val="20"/>
        </w:rPr>
        <w:t xml:space="preserve">not </w:t>
      </w:r>
      <w:r w:rsidR="002C380C">
        <w:rPr>
          <w:b/>
          <w:bCs/>
          <w:sz w:val="20"/>
          <w:szCs w:val="20"/>
        </w:rPr>
        <w:t xml:space="preserve">used in step A </w:t>
      </w:r>
      <w:r w:rsidR="00E44D59">
        <w:rPr>
          <w:b/>
          <w:bCs/>
          <w:sz w:val="20"/>
          <w:szCs w:val="20"/>
        </w:rPr>
        <w:t>n</w:t>
      </w:r>
      <w:r w:rsidR="002C380C">
        <w:rPr>
          <w:b/>
          <w:bCs/>
          <w:sz w:val="20"/>
          <w:szCs w:val="20"/>
        </w:rPr>
        <w:t>or step B</w:t>
      </w:r>
      <w:r w:rsidR="00AC7B1D">
        <w:rPr>
          <w:b/>
          <w:bCs/>
          <w:sz w:val="20"/>
          <w:szCs w:val="20"/>
        </w:rPr>
        <w:t>, as baseline</w:t>
      </w:r>
      <w:r>
        <w:rPr>
          <w:b/>
          <w:bCs/>
          <w:sz w:val="20"/>
          <w:szCs w:val="20"/>
        </w:rPr>
        <w:t>.</w:t>
      </w:r>
    </w:p>
    <w:bookmarkEnd w:id="17"/>
    <w:p w14:paraId="24907F4C" w14:textId="4A843A6D" w:rsidR="008116C9" w:rsidRDefault="008116C9" w:rsidP="00FF26F1">
      <w:pPr>
        <w:rPr>
          <w:rFonts w:eastAsiaTheme="minorEastAsia"/>
          <w:bCs/>
          <w:color w:val="000000" w:themeColor="text1"/>
          <w:sz w:val="20"/>
          <w:szCs w:val="20"/>
        </w:rPr>
      </w:pPr>
      <w:r w:rsidRPr="00B874AE">
        <w:rPr>
          <w:rFonts w:eastAsiaTheme="minorEastAsia"/>
          <w:bCs/>
          <w:color w:val="000000" w:themeColor="text1"/>
          <w:sz w:val="20"/>
          <w:szCs w:val="20"/>
        </w:rPr>
        <w:lastRenderedPageBreak/>
        <w:t xml:space="preserve">Although RAN2 has not discussed nor made any agreement on how long a device can </w:t>
      </w:r>
      <w:r>
        <w:rPr>
          <w:rFonts w:eastAsiaTheme="minorEastAsia"/>
          <w:bCs/>
          <w:color w:val="000000" w:themeColor="text1"/>
          <w:sz w:val="20"/>
          <w:szCs w:val="20"/>
        </w:rPr>
        <w:t xml:space="preserve">hold onto its </w:t>
      </w:r>
      <w:r w:rsidRPr="00B874AE">
        <w:rPr>
          <w:rFonts w:eastAsiaTheme="minorEastAsia"/>
          <w:bCs/>
          <w:color w:val="000000" w:themeColor="text1"/>
          <w:sz w:val="20"/>
          <w:szCs w:val="20"/>
        </w:rPr>
        <w:t>random ID</w:t>
      </w:r>
      <w:r>
        <w:rPr>
          <w:rFonts w:eastAsiaTheme="minorEastAsia"/>
          <w:bCs/>
          <w:color w:val="000000" w:themeColor="text1"/>
          <w:sz w:val="20"/>
          <w:szCs w:val="20"/>
        </w:rPr>
        <w:t xml:space="preserve"> after sending its Msg3</w:t>
      </w:r>
      <w:r w:rsidRPr="00B874AE">
        <w:rPr>
          <w:rFonts w:eastAsiaTheme="minorEastAsia"/>
          <w:bCs/>
          <w:color w:val="000000" w:themeColor="text1"/>
          <w:sz w:val="20"/>
          <w:szCs w:val="20"/>
        </w:rPr>
        <w:t xml:space="preserve">, there is a general feeling that the longer </w:t>
      </w:r>
      <w:r>
        <w:rPr>
          <w:rFonts w:eastAsiaTheme="minorEastAsia"/>
          <w:bCs/>
          <w:color w:val="000000" w:themeColor="text1"/>
          <w:sz w:val="20"/>
          <w:szCs w:val="20"/>
        </w:rPr>
        <w:t>the</w:t>
      </w:r>
      <w:r w:rsidRPr="00B874AE">
        <w:rPr>
          <w:rFonts w:eastAsiaTheme="minorEastAsia"/>
          <w:bCs/>
          <w:color w:val="000000" w:themeColor="text1"/>
          <w:sz w:val="20"/>
          <w:szCs w:val="20"/>
        </w:rPr>
        <w:t xml:space="preserve"> device </w:t>
      </w:r>
      <w:r w:rsidR="00651477">
        <w:rPr>
          <w:rFonts w:eastAsiaTheme="minorEastAsia"/>
          <w:bCs/>
          <w:color w:val="000000" w:themeColor="text1"/>
          <w:sz w:val="20"/>
          <w:szCs w:val="20"/>
        </w:rPr>
        <w:t>keeps</w:t>
      </w:r>
      <w:r w:rsidR="004725AC">
        <w:rPr>
          <w:rFonts w:eastAsiaTheme="minorEastAsia"/>
          <w:bCs/>
          <w:color w:val="000000" w:themeColor="text1"/>
          <w:sz w:val="20"/>
          <w:szCs w:val="20"/>
        </w:rPr>
        <w:t xml:space="preserve"> using</w:t>
      </w:r>
      <w:r w:rsidRPr="00B874AE">
        <w:rPr>
          <w:rFonts w:eastAsiaTheme="minorEastAsia"/>
          <w:bCs/>
          <w:color w:val="000000" w:themeColor="text1"/>
          <w:sz w:val="20"/>
          <w:szCs w:val="20"/>
        </w:rPr>
        <w:t xml:space="preserve"> a </w:t>
      </w:r>
      <w:r w:rsidR="004725AC">
        <w:rPr>
          <w:rFonts w:eastAsiaTheme="minorEastAsia"/>
          <w:bCs/>
          <w:color w:val="000000" w:themeColor="text1"/>
          <w:sz w:val="20"/>
          <w:szCs w:val="20"/>
        </w:rPr>
        <w:t xml:space="preserve">particular </w:t>
      </w:r>
      <w:r w:rsidRPr="00B874AE">
        <w:rPr>
          <w:rFonts w:eastAsiaTheme="minorEastAsia"/>
          <w:bCs/>
          <w:color w:val="000000" w:themeColor="text1"/>
          <w:sz w:val="20"/>
          <w:szCs w:val="20"/>
        </w:rPr>
        <w:t>random ID</w:t>
      </w:r>
      <w:r w:rsidR="00146DD3">
        <w:rPr>
          <w:rFonts w:eastAsiaTheme="minorEastAsia"/>
          <w:bCs/>
          <w:color w:val="000000" w:themeColor="text1"/>
          <w:sz w:val="20"/>
          <w:szCs w:val="20"/>
        </w:rPr>
        <w:t xml:space="preserve">, the </w:t>
      </w:r>
      <w:r w:rsidR="005C52A5">
        <w:rPr>
          <w:rFonts w:eastAsiaTheme="minorEastAsia"/>
          <w:bCs/>
          <w:color w:val="000000" w:themeColor="text1"/>
          <w:sz w:val="20"/>
          <w:szCs w:val="20"/>
        </w:rPr>
        <w:t xml:space="preserve">higher the probability that </w:t>
      </w:r>
      <w:r w:rsidR="00651477">
        <w:rPr>
          <w:rFonts w:eastAsiaTheme="minorEastAsia"/>
          <w:bCs/>
          <w:color w:val="000000" w:themeColor="text1"/>
          <w:sz w:val="20"/>
          <w:szCs w:val="20"/>
        </w:rPr>
        <w:t>the same random ID may be selected by another device</w:t>
      </w:r>
      <w:r w:rsidR="00D73346">
        <w:rPr>
          <w:rFonts w:eastAsiaTheme="minorEastAsia"/>
          <w:bCs/>
          <w:color w:val="000000" w:themeColor="text1"/>
          <w:sz w:val="20"/>
          <w:szCs w:val="20"/>
        </w:rPr>
        <w:t xml:space="preserve"> and hence the higher </w:t>
      </w:r>
      <w:r w:rsidR="00E12B22">
        <w:rPr>
          <w:rFonts w:eastAsiaTheme="minorEastAsia"/>
          <w:bCs/>
          <w:color w:val="000000" w:themeColor="text1"/>
          <w:sz w:val="20"/>
          <w:szCs w:val="20"/>
        </w:rPr>
        <w:t>probability of ID collision.</w:t>
      </w:r>
      <w:r w:rsidR="007C7076">
        <w:rPr>
          <w:rFonts w:eastAsiaTheme="minorEastAsia"/>
          <w:bCs/>
          <w:color w:val="000000" w:themeColor="text1"/>
          <w:sz w:val="20"/>
          <w:szCs w:val="20"/>
        </w:rPr>
        <w:t xml:space="preserve"> We think the </w:t>
      </w:r>
      <w:r w:rsidR="0041140B">
        <w:rPr>
          <w:rFonts w:eastAsiaTheme="minorEastAsia"/>
          <w:bCs/>
          <w:color w:val="000000" w:themeColor="text1"/>
          <w:sz w:val="20"/>
          <w:szCs w:val="20"/>
        </w:rPr>
        <w:t xml:space="preserve">random ID </w:t>
      </w:r>
      <w:r w:rsidR="00276FDA">
        <w:rPr>
          <w:rFonts w:eastAsiaTheme="minorEastAsia"/>
          <w:bCs/>
          <w:color w:val="000000" w:themeColor="text1"/>
          <w:sz w:val="20"/>
          <w:szCs w:val="20"/>
        </w:rPr>
        <w:t>of the device (as</w:t>
      </w:r>
      <w:r w:rsidR="00452795">
        <w:rPr>
          <w:rFonts w:eastAsiaTheme="minorEastAsia"/>
          <w:bCs/>
          <w:color w:val="000000" w:themeColor="text1"/>
          <w:sz w:val="20"/>
          <w:szCs w:val="20"/>
        </w:rPr>
        <w:t xml:space="preserve"> sent in Msg1 and echoed in Msg2) can be used as</w:t>
      </w:r>
      <w:r w:rsidR="0041140B">
        <w:rPr>
          <w:rFonts w:eastAsiaTheme="minorEastAsia"/>
          <w:bCs/>
          <w:color w:val="000000" w:themeColor="text1"/>
          <w:sz w:val="20"/>
          <w:szCs w:val="20"/>
        </w:rPr>
        <w:t xml:space="preserve"> </w:t>
      </w:r>
      <w:r w:rsidR="00DE284D">
        <w:rPr>
          <w:rFonts w:eastAsiaTheme="minorEastAsia"/>
          <w:bCs/>
          <w:color w:val="000000" w:themeColor="text1"/>
          <w:sz w:val="20"/>
          <w:szCs w:val="20"/>
        </w:rPr>
        <w:t>the</w:t>
      </w:r>
      <w:r w:rsidR="0041140B">
        <w:rPr>
          <w:rFonts w:eastAsiaTheme="minorEastAsia"/>
          <w:bCs/>
          <w:color w:val="000000" w:themeColor="text1"/>
          <w:sz w:val="20"/>
          <w:szCs w:val="20"/>
        </w:rPr>
        <w:t xml:space="preserve"> </w:t>
      </w:r>
      <w:r w:rsidR="00DE284D">
        <w:rPr>
          <w:rFonts w:eastAsiaTheme="minorEastAsia"/>
          <w:bCs/>
          <w:color w:val="000000" w:themeColor="text1"/>
          <w:sz w:val="20"/>
          <w:szCs w:val="20"/>
        </w:rPr>
        <w:t xml:space="preserve">AS </w:t>
      </w:r>
      <w:r w:rsidR="00452795">
        <w:rPr>
          <w:rFonts w:eastAsiaTheme="minorEastAsia"/>
          <w:bCs/>
          <w:color w:val="000000" w:themeColor="text1"/>
          <w:sz w:val="20"/>
          <w:szCs w:val="20"/>
        </w:rPr>
        <w:t>scheduling ID</w:t>
      </w:r>
      <w:r w:rsidR="00B57974">
        <w:rPr>
          <w:rFonts w:eastAsiaTheme="minorEastAsia"/>
          <w:bCs/>
          <w:color w:val="000000" w:themeColor="text1"/>
          <w:sz w:val="20"/>
          <w:szCs w:val="20"/>
        </w:rPr>
        <w:t xml:space="preserve"> </w:t>
      </w:r>
      <w:r w:rsidR="00DE284D">
        <w:rPr>
          <w:rFonts w:eastAsiaTheme="minorEastAsia"/>
          <w:bCs/>
          <w:color w:val="000000" w:themeColor="text1"/>
          <w:sz w:val="20"/>
          <w:szCs w:val="20"/>
        </w:rPr>
        <w:t xml:space="preserve">of the device </w:t>
      </w:r>
      <w:r w:rsidR="0075757F">
        <w:rPr>
          <w:rFonts w:eastAsiaTheme="minorEastAsia"/>
          <w:bCs/>
          <w:color w:val="000000" w:themeColor="text1"/>
          <w:sz w:val="20"/>
          <w:szCs w:val="20"/>
        </w:rPr>
        <w:t xml:space="preserve">in step C </w:t>
      </w:r>
      <w:r w:rsidR="00B57974">
        <w:rPr>
          <w:rFonts w:eastAsiaTheme="minorEastAsia"/>
          <w:bCs/>
          <w:color w:val="000000" w:themeColor="text1"/>
          <w:sz w:val="20"/>
          <w:szCs w:val="20"/>
        </w:rPr>
        <w:t xml:space="preserve">until </w:t>
      </w:r>
      <w:r w:rsidR="0075757F">
        <w:rPr>
          <w:rFonts w:eastAsiaTheme="minorEastAsia"/>
          <w:bCs/>
          <w:color w:val="000000" w:themeColor="text1"/>
          <w:sz w:val="20"/>
          <w:szCs w:val="20"/>
        </w:rPr>
        <w:t>step C</w:t>
      </w:r>
      <w:r w:rsidR="00B57974">
        <w:rPr>
          <w:rFonts w:eastAsiaTheme="minorEastAsia"/>
          <w:bCs/>
          <w:color w:val="000000" w:themeColor="text1"/>
          <w:sz w:val="20"/>
          <w:szCs w:val="20"/>
        </w:rPr>
        <w:t xml:space="preserve"> is finished</w:t>
      </w:r>
      <w:r w:rsidR="00502D42">
        <w:rPr>
          <w:rFonts w:eastAsiaTheme="minorEastAsia"/>
          <w:bCs/>
          <w:color w:val="000000" w:themeColor="text1"/>
          <w:sz w:val="20"/>
          <w:szCs w:val="20"/>
        </w:rPr>
        <w:t xml:space="preserve">, assuming </w:t>
      </w:r>
      <w:bookmarkStart w:id="18" w:name="OLE_LINK106"/>
      <w:r w:rsidR="00502D42">
        <w:rPr>
          <w:rFonts w:eastAsiaTheme="minorEastAsia"/>
          <w:bCs/>
          <w:color w:val="000000" w:themeColor="text1"/>
          <w:sz w:val="20"/>
          <w:szCs w:val="20"/>
        </w:rPr>
        <w:t xml:space="preserve">no significant time gap between </w:t>
      </w:r>
      <w:r w:rsidR="003B7E71">
        <w:rPr>
          <w:rFonts w:eastAsiaTheme="minorEastAsia"/>
          <w:bCs/>
          <w:color w:val="000000" w:themeColor="text1"/>
          <w:sz w:val="20"/>
          <w:szCs w:val="20"/>
        </w:rPr>
        <w:t>step B and step C</w:t>
      </w:r>
      <w:bookmarkEnd w:id="18"/>
      <w:r w:rsidR="00B57974">
        <w:rPr>
          <w:rFonts w:eastAsiaTheme="minorEastAsia"/>
          <w:bCs/>
          <w:color w:val="000000" w:themeColor="text1"/>
          <w:sz w:val="20"/>
          <w:szCs w:val="20"/>
        </w:rPr>
        <w:t>.</w:t>
      </w:r>
      <w:r w:rsidR="00D5359F">
        <w:rPr>
          <w:rFonts w:eastAsiaTheme="minorEastAsia"/>
          <w:bCs/>
          <w:color w:val="000000" w:themeColor="text1"/>
          <w:sz w:val="20"/>
          <w:szCs w:val="20"/>
        </w:rPr>
        <w:t xml:space="preserve"> </w:t>
      </w:r>
      <w:r w:rsidR="00C35708">
        <w:rPr>
          <w:rFonts w:eastAsiaTheme="minorEastAsia"/>
          <w:bCs/>
          <w:color w:val="000000" w:themeColor="text1"/>
          <w:sz w:val="20"/>
          <w:szCs w:val="20"/>
        </w:rPr>
        <w:t xml:space="preserve">However, we see </w:t>
      </w:r>
      <w:r w:rsidR="008F6176">
        <w:rPr>
          <w:rFonts w:eastAsiaTheme="minorEastAsia"/>
          <w:bCs/>
          <w:color w:val="000000" w:themeColor="text1"/>
          <w:sz w:val="20"/>
          <w:szCs w:val="20"/>
        </w:rPr>
        <w:t>no</w:t>
      </w:r>
      <w:r w:rsidR="00C35708">
        <w:rPr>
          <w:rFonts w:eastAsiaTheme="minorEastAsia"/>
          <w:bCs/>
          <w:color w:val="000000" w:themeColor="text1"/>
          <w:sz w:val="20"/>
          <w:szCs w:val="20"/>
        </w:rPr>
        <w:t xml:space="preserve"> need for any </w:t>
      </w:r>
      <w:r w:rsidR="0070538D">
        <w:rPr>
          <w:rFonts w:eastAsiaTheme="minorEastAsia"/>
          <w:bCs/>
          <w:color w:val="000000" w:themeColor="text1"/>
          <w:sz w:val="20"/>
          <w:szCs w:val="20"/>
        </w:rPr>
        <w:t>additional</w:t>
      </w:r>
      <w:r w:rsidR="00C35708">
        <w:rPr>
          <w:rFonts w:eastAsiaTheme="minorEastAsia"/>
          <w:bCs/>
          <w:color w:val="000000" w:themeColor="text1"/>
          <w:sz w:val="20"/>
          <w:szCs w:val="20"/>
        </w:rPr>
        <w:t xml:space="preserve"> signaling for assigning the </w:t>
      </w:r>
      <w:r w:rsidR="0070538D">
        <w:rPr>
          <w:rFonts w:eastAsiaTheme="minorEastAsia"/>
          <w:bCs/>
          <w:color w:val="000000" w:themeColor="text1"/>
          <w:sz w:val="20"/>
          <w:szCs w:val="20"/>
        </w:rPr>
        <w:t>random ID to the device</w:t>
      </w:r>
      <w:r w:rsidR="00C811DE">
        <w:rPr>
          <w:rFonts w:eastAsiaTheme="minorEastAsia"/>
          <w:bCs/>
          <w:color w:val="000000" w:themeColor="text1"/>
          <w:sz w:val="20"/>
          <w:szCs w:val="20"/>
        </w:rPr>
        <w:t xml:space="preserve"> as its AS scheduling ID</w:t>
      </w:r>
      <w:r w:rsidR="0070538D">
        <w:rPr>
          <w:rFonts w:eastAsiaTheme="minorEastAsia"/>
          <w:bCs/>
          <w:color w:val="000000" w:themeColor="text1"/>
          <w:sz w:val="20"/>
          <w:szCs w:val="20"/>
        </w:rPr>
        <w:t>, because Msg2 itself already validates the random ID</w:t>
      </w:r>
      <w:r w:rsidR="004A13D1">
        <w:rPr>
          <w:rFonts w:eastAsiaTheme="minorEastAsia"/>
          <w:bCs/>
          <w:color w:val="000000" w:themeColor="text1"/>
          <w:sz w:val="20"/>
          <w:szCs w:val="20"/>
        </w:rPr>
        <w:t xml:space="preserve"> </w:t>
      </w:r>
      <w:r w:rsidR="0070538D">
        <w:rPr>
          <w:rFonts w:eastAsiaTheme="minorEastAsia"/>
          <w:bCs/>
          <w:color w:val="000000" w:themeColor="text1"/>
          <w:sz w:val="20"/>
          <w:szCs w:val="20"/>
        </w:rPr>
        <w:t xml:space="preserve">for </w:t>
      </w:r>
      <w:r w:rsidR="001F03EA">
        <w:rPr>
          <w:rFonts w:eastAsiaTheme="minorEastAsia"/>
          <w:bCs/>
          <w:color w:val="000000" w:themeColor="text1"/>
          <w:sz w:val="20"/>
          <w:szCs w:val="20"/>
        </w:rPr>
        <w:t>representing</w:t>
      </w:r>
      <w:r w:rsidR="0070538D">
        <w:rPr>
          <w:rFonts w:eastAsiaTheme="minorEastAsia"/>
          <w:bCs/>
          <w:color w:val="000000" w:themeColor="text1"/>
          <w:sz w:val="20"/>
          <w:szCs w:val="20"/>
        </w:rPr>
        <w:t xml:space="preserve"> </w:t>
      </w:r>
      <w:r w:rsidR="004A13D1">
        <w:rPr>
          <w:rFonts w:eastAsiaTheme="minorEastAsia"/>
          <w:bCs/>
          <w:color w:val="000000" w:themeColor="text1"/>
          <w:sz w:val="20"/>
          <w:szCs w:val="20"/>
        </w:rPr>
        <w:t>the device</w:t>
      </w:r>
      <w:r w:rsidR="0070538D">
        <w:rPr>
          <w:rFonts w:eastAsiaTheme="minorEastAsia"/>
          <w:bCs/>
          <w:color w:val="000000" w:themeColor="text1"/>
          <w:sz w:val="20"/>
          <w:szCs w:val="20"/>
        </w:rPr>
        <w:t xml:space="preserve"> </w:t>
      </w:r>
      <w:r w:rsidR="009C543B">
        <w:rPr>
          <w:rFonts w:eastAsiaTheme="minorEastAsia"/>
          <w:bCs/>
          <w:color w:val="000000" w:themeColor="text1"/>
          <w:sz w:val="20"/>
          <w:szCs w:val="20"/>
        </w:rPr>
        <w:t>for a short time period</w:t>
      </w:r>
      <w:r w:rsidR="00BD2E78">
        <w:rPr>
          <w:rFonts w:eastAsiaTheme="minorEastAsia"/>
          <w:bCs/>
          <w:color w:val="000000" w:themeColor="text1"/>
          <w:sz w:val="20"/>
          <w:szCs w:val="20"/>
        </w:rPr>
        <w:t xml:space="preserve"> </w:t>
      </w:r>
      <w:r w:rsidR="009C543B">
        <w:rPr>
          <w:rFonts w:eastAsiaTheme="minorEastAsia"/>
          <w:bCs/>
          <w:color w:val="000000" w:themeColor="text1"/>
          <w:sz w:val="20"/>
          <w:szCs w:val="20"/>
        </w:rPr>
        <w:t xml:space="preserve">where there </w:t>
      </w:r>
      <w:r w:rsidR="000019EB">
        <w:rPr>
          <w:rFonts w:eastAsiaTheme="minorEastAsia"/>
          <w:bCs/>
          <w:color w:val="000000" w:themeColor="text1"/>
          <w:sz w:val="20"/>
          <w:szCs w:val="20"/>
        </w:rPr>
        <w:t>is</w:t>
      </w:r>
      <w:r w:rsidR="009F08FB">
        <w:rPr>
          <w:rFonts w:eastAsiaTheme="minorEastAsia"/>
          <w:bCs/>
          <w:color w:val="000000" w:themeColor="text1"/>
          <w:sz w:val="20"/>
          <w:szCs w:val="20"/>
        </w:rPr>
        <w:t xml:space="preserve"> </w:t>
      </w:r>
      <w:r w:rsidR="00664E5F">
        <w:rPr>
          <w:rFonts w:eastAsiaTheme="minorEastAsia"/>
          <w:bCs/>
          <w:color w:val="000000" w:themeColor="text1"/>
          <w:sz w:val="20"/>
          <w:szCs w:val="20"/>
        </w:rPr>
        <w:t xml:space="preserve">no chance for </w:t>
      </w:r>
      <w:bookmarkStart w:id="19" w:name="OLE_LINK107"/>
      <w:r w:rsidR="00664E5F">
        <w:rPr>
          <w:rFonts w:eastAsiaTheme="minorEastAsia"/>
          <w:bCs/>
          <w:color w:val="000000" w:themeColor="text1"/>
          <w:sz w:val="20"/>
          <w:szCs w:val="20"/>
        </w:rPr>
        <w:t xml:space="preserve">another device to </w:t>
      </w:r>
      <w:r w:rsidR="00485B4A">
        <w:rPr>
          <w:rFonts w:eastAsiaTheme="minorEastAsia"/>
          <w:bCs/>
          <w:color w:val="000000" w:themeColor="text1"/>
          <w:sz w:val="20"/>
          <w:szCs w:val="20"/>
        </w:rPr>
        <w:t>be validated</w:t>
      </w:r>
      <w:r w:rsidR="009F08FB">
        <w:rPr>
          <w:rFonts w:eastAsiaTheme="minorEastAsia"/>
          <w:bCs/>
          <w:color w:val="000000" w:themeColor="text1"/>
          <w:sz w:val="20"/>
          <w:szCs w:val="20"/>
        </w:rPr>
        <w:t xml:space="preserve"> for using</w:t>
      </w:r>
      <w:r w:rsidR="00664E5F">
        <w:rPr>
          <w:rFonts w:eastAsiaTheme="minorEastAsia"/>
          <w:bCs/>
          <w:color w:val="000000" w:themeColor="text1"/>
          <w:sz w:val="20"/>
          <w:szCs w:val="20"/>
        </w:rPr>
        <w:t xml:space="preserve"> the same random ID</w:t>
      </w:r>
      <w:bookmarkEnd w:id="19"/>
      <w:r w:rsidR="00BD2E78">
        <w:rPr>
          <w:rFonts w:eastAsiaTheme="minorEastAsia"/>
          <w:bCs/>
          <w:color w:val="000000" w:themeColor="text1"/>
          <w:sz w:val="20"/>
          <w:szCs w:val="20"/>
        </w:rPr>
        <w:t xml:space="preserve">, e.g., from scheduling for Msg3 </w:t>
      </w:r>
      <w:r w:rsidR="00A37E7D">
        <w:rPr>
          <w:rFonts w:eastAsiaTheme="minorEastAsia"/>
          <w:bCs/>
          <w:color w:val="000000" w:themeColor="text1"/>
          <w:sz w:val="20"/>
          <w:szCs w:val="20"/>
        </w:rPr>
        <w:t xml:space="preserve">by the current Msg2 </w:t>
      </w:r>
      <w:r w:rsidR="00B14514">
        <w:rPr>
          <w:rFonts w:eastAsiaTheme="minorEastAsia"/>
          <w:bCs/>
          <w:color w:val="000000" w:themeColor="text1"/>
          <w:sz w:val="20"/>
          <w:szCs w:val="20"/>
        </w:rPr>
        <w:t xml:space="preserve">in step B </w:t>
      </w:r>
      <w:r w:rsidR="00BD2E78">
        <w:rPr>
          <w:rFonts w:eastAsiaTheme="minorEastAsia"/>
          <w:bCs/>
          <w:color w:val="000000" w:themeColor="text1"/>
          <w:sz w:val="20"/>
          <w:szCs w:val="20"/>
        </w:rPr>
        <w:t>until step C is finished</w:t>
      </w:r>
      <w:r w:rsidR="009F08FB">
        <w:rPr>
          <w:rFonts w:eastAsiaTheme="minorEastAsia"/>
          <w:bCs/>
          <w:color w:val="000000" w:themeColor="text1"/>
          <w:sz w:val="20"/>
          <w:szCs w:val="20"/>
        </w:rPr>
        <w:t xml:space="preserve">. </w:t>
      </w:r>
    </w:p>
    <w:p w14:paraId="110E0624" w14:textId="30C9FC28" w:rsidR="0023220D" w:rsidRDefault="00E255BB" w:rsidP="0023220D">
      <w:pPr>
        <w:rPr>
          <w:sz w:val="20"/>
          <w:szCs w:val="20"/>
        </w:rPr>
      </w:pPr>
      <w:r>
        <w:rPr>
          <w:rFonts w:eastAsiaTheme="minorEastAsia"/>
          <w:bCs/>
          <w:color w:val="000000" w:themeColor="text1"/>
          <w:sz w:val="20"/>
          <w:szCs w:val="20"/>
        </w:rPr>
        <w:t xml:space="preserve">When step C is finished, we think the device should stop using </w:t>
      </w:r>
      <w:r w:rsidR="00D06921">
        <w:rPr>
          <w:rFonts w:eastAsiaTheme="minorEastAsia"/>
          <w:bCs/>
          <w:color w:val="000000" w:themeColor="text1"/>
          <w:sz w:val="20"/>
          <w:szCs w:val="20"/>
        </w:rPr>
        <w:t>its</w:t>
      </w:r>
      <w:r>
        <w:rPr>
          <w:rFonts w:eastAsiaTheme="minorEastAsia"/>
          <w:bCs/>
          <w:color w:val="000000" w:themeColor="text1"/>
          <w:sz w:val="20"/>
          <w:szCs w:val="20"/>
        </w:rPr>
        <w:t xml:space="preserve"> </w:t>
      </w:r>
      <w:r w:rsidR="00FA227C">
        <w:rPr>
          <w:rFonts w:eastAsiaTheme="minorEastAsia"/>
          <w:bCs/>
          <w:color w:val="000000" w:themeColor="text1"/>
          <w:sz w:val="20"/>
          <w:szCs w:val="20"/>
        </w:rPr>
        <w:t>random ID</w:t>
      </w:r>
      <w:r w:rsidR="008C4202">
        <w:rPr>
          <w:rFonts w:eastAsiaTheme="minorEastAsia"/>
          <w:bCs/>
          <w:color w:val="000000" w:themeColor="text1"/>
          <w:sz w:val="20"/>
          <w:szCs w:val="20"/>
        </w:rPr>
        <w:t>,</w:t>
      </w:r>
      <w:r w:rsidR="00FA227C">
        <w:rPr>
          <w:rFonts w:eastAsiaTheme="minorEastAsia"/>
          <w:bCs/>
          <w:color w:val="000000" w:themeColor="text1"/>
          <w:sz w:val="20"/>
          <w:szCs w:val="20"/>
        </w:rPr>
        <w:t xml:space="preserve"> and later </w:t>
      </w:r>
      <w:r w:rsidR="00AC4F75" w:rsidRPr="00B874AE">
        <w:rPr>
          <w:sz w:val="20"/>
          <w:szCs w:val="20"/>
        </w:rPr>
        <w:t xml:space="preserve">when a need for responding to another </w:t>
      </w:r>
      <w:r w:rsidR="00AC4F75">
        <w:rPr>
          <w:sz w:val="20"/>
          <w:szCs w:val="20"/>
        </w:rPr>
        <w:t>“</w:t>
      </w:r>
      <w:r w:rsidR="00AC4F75" w:rsidRPr="00B874AE">
        <w:rPr>
          <w:sz w:val="20"/>
          <w:szCs w:val="20"/>
        </w:rPr>
        <w:t>inventory</w:t>
      </w:r>
      <w:r w:rsidR="00AC4F75">
        <w:rPr>
          <w:sz w:val="20"/>
          <w:szCs w:val="20"/>
        </w:rPr>
        <w:t>-and-command” service request arises</w:t>
      </w:r>
      <w:r w:rsidR="008C4202">
        <w:rPr>
          <w:sz w:val="20"/>
          <w:szCs w:val="20"/>
        </w:rPr>
        <w:t xml:space="preserve">, </w:t>
      </w:r>
      <w:r w:rsidR="00B14514">
        <w:rPr>
          <w:sz w:val="20"/>
          <w:szCs w:val="20"/>
        </w:rPr>
        <w:t xml:space="preserve">the device </w:t>
      </w:r>
      <w:r w:rsidR="008C4202">
        <w:rPr>
          <w:sz w:val="20"/>
          <w:szCs w:val="20"/>
        </w:rPr>
        <w:t xml:space="preserve">should </w:t>
      </w:r>
      <w:r w:rsidR="008C4202">
        <w:rPr>
          <w:rFonts w:eastAsiaTheme="minorEastAsia"/>
          <w:bCs/>
          <w:color w:val="000000" w:themeColor="text1"/>
          <w:sz w:val="20"/>
          <w:szCs w:val="20"/>
        </w:rPr>
        <w:t xml:space="preserve">generate a new </w:t>
      </w:r>
      <w:r w:rsidR="00AC7357">
        <w:rPr>
          <w:rFonts w:eastAsiaTheme="minorEastAsia"/>
          <w:bCs/>
          <w:color w:val="000000" w:themeColor="text1"/>
          <w:sz w:val="20"/>
          <w:szCs w:val="20"/>
        </w:rPr>
        <w:t>random ID</w:t>
      </w:r>
      <w:r w:rsidR="008C4202">
        <w:rPr>
          <w:rFonts w:eastAsiaTheme="minorEastAsia"/>
          <w:bCs/>
          <w:color w:val="000000" w:themeColor="text1"/>
          <w:sz w:val="20"/>
          <w:szCs w:val="20"/>
        </w:rPr>
        <w:t xml:space="preserve"> to use</w:t>
      </w:r>
      <w:r w:rsidR="00AC4F75">
        <w:rPr>
          <w:sz w:val="20"/>
          <w:szCs w:val="20"/>
        </w:rPr>
        <w:t>.</w:t>
      </w:r>
      <w:bookmarkStart w:id="20" w:name="_Hlk165969988"/>
    </w:p>
    <w:p w14:paraId="7F4292F0" w14:textId="4BEB3F11" w:rsidR="004A27B5" w:rsidRDefault="004C18A6" w:rsidP="0023220D">
      <w:pPr>
        <w:rPr>
          <w:sz w:val="20"/>
          <w:szCs w:val="20"/>
        </w:rPr>
      </w:pPr>
      <w:r>
        <w:rPr>
          <w:sz w:val="20"/>
          <w:szCs w:val="20"/>
        </w:rPr>
        <w:t xml:space="preserve">If step C is </w:t>
      </w:r>
      <w:r w:rsidR="00AC7357">
        <w:rPr>
          <w:sz w:val="20"/>
          <w:szCs w:val="20"/>
        </w:rPr>
        <w:t xml:space="preserve">somehow </w:t>
      </w:r>
      <w:r>
        <w:rPr>
          <w:sz w:val="20"/>
          <w:szCs w:val="20"/>
        </w:rPr>
        <w:t xml:space="preserve">interrupted, e.g., due to a transmission failure, </w:t>
      </w:r>
      <w:r w:rsidR="000F32F1">
        <w:rPr>
          <w:sz w:val="20"/>
          <w:szCs w:val="20"/>
        </w:rPr>
        <w:t xml:space="preserve">the device may try to re-access, for which the device may generate a new random ID </w:t>
      </w:r>
      <w:r w:rsidR="003F180C">
        <w:rPr>
          <w:sz w:val="20"/>
          <w:szCs w:val="20"/>
        </w:rPr>
        <w:t>for</w:t>
      </w:r>
      <w:r w:rsidR="000F32F1">
        <w:rPr>
          <w:sz w:val="20"/>
          <w:szCs w:val="20"/>
        </w:rPr>
        <w:t xml:space="preserve"> </w:t>
      </w:r>
      <w:r w:rsidR="005D199D">
        <w:rPr>
          <w:sz w:val="20"/>
          <w:szCs w:val="20"/>
        </w:rPr>
        <w:t>send</w:t>
      </w:r>
      <w:r w:rsidR="003F180C">
        <w:rPr>
          <w:sz w:val="20"/>
          <w:szCs w:val="20"/>
        </w:rPr>
        <w:t>ing</w:t>
      </w:r>
      <w:r w:rsidR="007E4721">
        <w:rPr>
          <w:sz w:val="20"/>
          <w:szCs w:val="20"/>
        </w:rPr>
        <w:t xml:space="preserve"> a</w:t>
      </w:r>
      <w:r w:rsidR="003F180C">
        <w:rPr>
          <w:sz w:val="20"/>
          <w:szCs w:val="20"/>
        </w:rPr>
        <w:t>nother</w:t>
      </w:r>
      <w:r w:rsidR="005D199D">
        <w:rPr>
          <w:sz w:val="20"/>
          <w:szCs w:val="20"/>
        </w:rPr>
        <w:t xml:space="preserve"> Msg1</w:t>
      </w:r>
      <w:r w:rsidR="007E4721">
        <w:rPr>
          <w:sz w:val="20"/>
          <w:szCs w:val="20"/>
        </w:rPr>
        <w:t xml:space="preserve"> to begin with</w:t>
      </w:r>
      <w:r w:rsidR="000F32F1">
        <w:rPr>
          <w:sz w:val="20"/>
          <w:szCs w:val="20"/>
        </w:rPr>
        <w:t xml:space="preserve">. </w:t>
      </w:r>
      <w:r w:rsidR="00E10FCD">
        <w:rPr>
          <w:sz w:val="20"/>
          <w:szCs w:val="20"/>
        </w:rPr>
        <w:t>Once the new random ID is echoed in Msg2</w:t>
      </w:r>
      <w:r w:rsidR="005D199D">
        <w:rPr>
          <w:sz w:val="20"/>
          <w:szCs w:val="20"/>
        </w:rPr>
        <w:t xml:space="preserve">, </w:t>
      </w:r>
      <w:r w:rsidR="002F30B9">
        <w:rPr>
          <w:sz w:val="20"/>
          <w:szCs w:val="20"/>
        </w:rPr>
        <w:t>the new random ID is validated for representing the device subsequently in step C</w:t>
      </w:r>
      <w:r w:rsidR="00694268">
        <w:rPr>
          <w:sz w:val="20"/>
          <w:szCs w:val="20"/>
        </w:rPr>
        <w:t xml:space="preserve"> during the re-try</w:t>
      </w:r>
      <w:r w:rsidR="002F30B9">
        <w:rPr>
          <w:sz w:val="20"/>
          <w:szCs w:val="20"/>
        </w:rPr>
        <w:t>.</w:t>
      </w:r>
      <w:r w:rsidR="000F32F1">
        <w:rPr>
          <w:sz w:val="20"/>
          <w:szCs w:val="20"/>
        </w:rPr>
        <w:t xml:space="preserve"> </w:t>
      </w:r>
      <w:r>
        <w:rPr>
          <w:sz w:val="20"/>
          <w:szCs w:val="20"/>
        </w:rPr>
        <w:t xml:space="preserve"> </w:t>
      </w:r>
    </w:p>
    <w:p w14:paraId="5EFC0719" w14:textId="6F691CFE" w:rsidR="0097511B" w:rsidRDefault="0097511B" w:rsidP="0097511B">
      <w:pPr>
        <w:rPr>
          <w:b/>
          <w:bCs/>
          <w:sz w:val="20"/>
          <w:szCs w:val="20"/>
        </w:rPr>
      </w:pPr>
      <w:bookmarkStart w:id="21" w:name="OLE_LINK115"/>
      <w:r>
        <w:rPr>
          <w:b/>
          <w:bCs/>
          <w:sz w:val="20"/>
          <w:szCs w:val="20"/>
        </w:rPr>
        <w:t>Proposal 4</w:t>
      </w:r>
      <w:r w:rsidRPr="00790DC3">
        <w:rPr>
          <w:b/>
          <w:bCs/>
          <w:sz w:val="20"/>
          <w:szCs w:val="20"/>
        </w:rPr>
        <w:t xml:space="preserve">: </w:t>
      </w:r>
      <w:r>
        <w:rPr>
          <w:b/>
          <w:bCs/>
          <w:sz w:val="20"/>
          <w:szCs w:val="20"/>
        </w:rPr>
        <w:t>F</w:t>
      </w:r>
      <w:r w:rsidRPr="00790DC3">
        <w:rPr>
          <w:b/>
          <w:bCs/>
          <w:sz w:val="20"/>
          <w:szCs w:val="20"/>
        </w:rPr>
        <w:t>or the “inventory-</w:t>
      </w:r>
      <w:r>
        <w:rPr>
          <w:b/>
          <w:bCs/>
          <w:sz w:val="20"/>
          <w:szCs w:val="20"/>
        </w:rPr>
        <w:t>and-command</w:t>
      </w:r>
      <w:r w:rsidRPr="00790DC3">
        <w:rPr>
          <w:b/>
          <w:bCs/>
          <w:sz w:val="20"/>
          <w:szCs w:val="20"/>
        </w:rPr>
        <w:t>” use case</w:t>
      </w:r>
      <w:r>
        <w:rPr>
          <w:b/>
          <w:bCs/>
          <w:sz w:val="20"/>
          <w:szCs w:val="20"/>
        </w:rPr>
        <w:t>, the random</w:t>
      </w:r>
      <w:r w:rsidRPr="00790DC3">
        <w:rPr>
          <w:b/>
          <w:bCs/>
          <w:sz w:val="20"/>
          <w:szCs w:val="20"/>
        </w:rPr>
        <w:t xml:space="preserve"> ID </w:t>
      </w:r>
      <w:r>
        <w:rPr>
          <w:b/>
          <w:bCs/>
          <w:sz w:val="20"/>
          <w:szCs w:val="20"/>
        </w:rPr>
        <w:t>of the device</w:t>
      </w:r>
      <w:r w:rsidR="004522EC">
        <w:rPr>
          <w:b/>
          <w:bCs/>
          <w:sz w:val="20"/>
          <w:szCs w:val="20"/>
        </w:rPr>
        <w:t xml:space="preserve">, </w:t>
      </w:r>
      <w:r w:rsidR="00A214AE">
        <w:rPr>
          <w:b/>
          <w:bCs/>
          <w:sz w:val="20"/>
          <w:szCs w:val="20"/>
        </w:rPr>
        <w:t>as</w:t>
      </w:r>
      <w:r w:rsidR="004522EC">
        <w:rPr>
          <w:b/>
          <w:bCs/>
          <w:sz w:val="20"/>
          <w:szCs w:val="20"/>
        </w:rPr>
        <w:t xml:space="preserve"> echoed in</w:t>
      </w:r>
      <w:r w:rsidR="00A214AE">
        <w:rPr>
          <w:b/>
          <w:bCs/>
          <w:sz w:val="20"/>
          <w:szCs w:val="20"/>
        </w:rPr>
        <w:t xml:space="preserve"> the latest</w:t>
      </w:r>
      <w:r w:rsidR="004522EC">
        <w:rPr>
          <w:b/>
          <w:bCs/>
          <w:sz w:val="20"/>
          <w:szCs w:val="20"/>
        </w:rPr>
        <w:t xml:space="preserve"> Msg2</w:t>
      </w:r>
      <w:r w:rsidR="007C3E74">
        <w:rPr>
          <w:b/>
          <w:bCs/>
          <w:sz w:val="20"/>
          <w:szCs w:val="20"/>
        </w:rPr>
        <w:t>,</w:t>
      </w:r>
      <w:r>
        <w:rPr>
          <w:b/>
          <w:bCs/>
          <w:sz w:val="20"/>
          <w:szCs w:val="20"/>
        </w:rPr>
        <w:t xml:space="preserve"> </w:t>
      </w:r>
      <w:r w:rsidRPr="00790DC3">
        <w:rPr>
          <w:b/>
          <w:bCs/>
          <w:sz w:val="20"/>
          <w:szCs w:val="20"/>
        </w:rPr>
        <w:t xml:space="preserve">is </w:t>
      </w:r>
      <w:r>
        <w:rPr>
          <w:b/>
          <w:bCs/>
          <w:sz w:val="20"/>
          <w:szCs w:val="20"/>
        </w:rPr>
        <w:t>used as its scheduling ID in step C until step C is finished</w:t>
      </w:r>
      <w:r w:rsidR="00D92FD7">
        <w:rPr>
          <w:b/>
          <w:bCs/>
          <w:sz w:val="20"/>
          <w:szCs w:val="20"/>
        </w:rPr>
        <w:t>. There is</w:t>
      </w:r>
      <w:r>
        <w:rPr>
          <w:b/>
          <w:bCs/>
          <w:sz w:val="20"/>
          <w:szCs w:val="20"/>
        </w:rPr>
        <w:t xml:space="preserve"> </w:t>
      </w:r>
      <w:r w:rsidR="00D92FD7">
        <w:rPr>
          <w:b/>
          <w:bCs/>
          <w:sz w:val="20"/>
          <w:szCs w:val="20"/>
        </w:rPr>
        <w:t>no</w:t>
      </w:r>
      <w:r>
        <w:rPr>
          <w:b/>
          <w:bCs/>
          <w:sz w:val="20"/>
          <w:szCs w:val="20"/>
        </w:rPr>
        <w:t xml:space="preserve"> need for additional signaling for </w:t>
      </w:r>
      <w:r w:rsidR="00D92FD7">
        <w:rPr>
          <w:b/>
          <w:bCs/>
          <w:sz w:val="20"/>
          <w:szCs w:val="20"/>
        </w:rPr>
        <w:t xml:space="preserve">such </w:t>
      </w:r>
      <w:r>
        <w:rPr>
          <w:b/>
          <w:bCs/>
          <w:sz w:val="20"/>
          <w:szCs w:val="20"/>
        </w:rPr>
        <w:t>ID assignment.</w:t>
      </w:r>
    </w:p>
    <w:bookmarkEnd w:id="21"/>
    <w:p w14:paraId="41255939" w14:textId="4C80376B" w:rsidR="0095343F" w:rsidRDefault="004221A0" w:rsidP="0095343F">
      <w:pPr>
        <w:pStyle w:val="Heading2"/>
      </w:pPr>
      <w:r>
        <w:t>For the “command-only” use</w:t>
      </w:r>
      <w:r w:rsidR="00F3216C">
        <w:t xml:space="preserve"> case</w:t>
      </w:r>
    </w:p>
    <w:bookmarkEnd w:id="20"/>
    <w:p w14:paraId="0F3C796A" w14:textId="77777777" w:rsidR="0097511B" w:rsidRDefault="0097511B" w:rsidP="0097511B">
      <w:pPr>
        <w:rPr>
          <w:sz w:val="20"/>
          <w:szCs w:val="20"/>
          <w:lang w:val="en-GB"/>
        </w:rPr>
      </w:pPr>
      <w:r>
        <w:rPr>
          <w:sz w:val="20"/>
          <w:szCs w:val="20"/>
          <w:lang w:val="en-GB"/>
        </w:rPr>
        <w:t>According to [3]:</w:t>
      </w:r>
    </w:p>
    <w:p w14:paraId="342B2001" w14:textId="77777777" w:rsidR="00F5606D" w:rsidRPr="0097511B" w:rsidRDefault="00F5606D" w:rsidP="00F5606D">
      <w:pPr>
        <w:pStyle w:val="B1"/>
        <w:numPr>
          <w:ilvl w:val="0"/>
          <w:numId w:val="36"/>
        </w:numPr>
        <w:spacing w:before="80" w:after="100"/>
        <w:rPr>
          <w:rFonts w:eastAsia="DengXian"/>
          <w:i/>
          <w:iCs/>
          <w:lang w:eastAsia="zh-CN"/>
        </w:rPr>
      </w:pPr>
      <w:r w:rsidRPr="0097511B">
        <w:rPr>
          <w:rFonts w:eastAsia="DengXian" w:hint="eastAsia"/>
          <w:i/>
          <w:iCs/>
          <w:lang w:eastAsia="zh-CN"/>
        </w:rPr>
        <w:t>F</w:t>
      </w:r>
      <w:r w:rsidRPr="0097511B">
        <w:rPr>
          <w:rFonts w:eastAsia="DengXian"/>
          <w:i/>
          <w:iCs/>
          <w:lang w:eastAsia="zh-CN"/>
        </w:rPr>
        <w:t>or the detailed use case of “command-only”:</w:t>
      </w:r>
    </w:p>
    <w:p w14:paraId="75778A05" w14:textId="77777777" w:rsidR="00F5606D" w:rsidRPr="0097511B" w:rsidRDefault="00F5606D" w:rsidP="00F5606D">
      <w:pPr>
        <w:pStyle w:val="B2"/>
        <w:rPr>
          <w:i/>
          <w:iCs/>
        </w:rPr>
      </w:pPr>
      <w:r w:rsidRPr="0097511B">
        <w:rPr>
          <w:i/>
          <w:iCs/>
        </w:rPr>
        <w:t>-</w:t>
      </w:r>
      <w:r w:rsidRPr="0097511B">
        <w:rPr>
          <w:i/>
          <w:iCs/>
        </w:rPr>
        <w:tab/>
        <w:t>It can be also supported by the baseline procedure with step A, step B, step C1 and step C2.</w:t>
      </w:r>
    </w:p>
    <w:p w14:paraId="05F6E2D9" w14:textId="77777777" w:rsidR="00F5606D" w:rsidRPr="0097511B" w:rsidRDefault="00F5606D" w:rsidP="00F5606D">
      <w:pPr>
        <w:pStyle w:val="B2"/>
        <w:rPr>
          <w:i/>
          <w:iCs/>
        </w:rPr>
      </w:pPr>
      <w:r w:rsidRPr="0097511B">
        <w:rPr>
          <w:i/>
          <w:iCs/>
        </w:rPr>
        <w:t>-</w:t>
      </w:r>
      <w:r w:rsidRPr="0097511B">
        <w:rPr>
          <w:i/>
          <w:iCs/>
        </w:rPr>
        <w:tab/>
        <w:t>In addition, another candidate to support this use case is following, whose feasibility still depends on the conclusion from [SA2 TR 23.700-13] and [SA3 TR 33.713]:</w:t>
      </w:r>
    </w:p>
    <w:p w14:paraId="6B694A37" w14:textId="77777777" w:rsidR="00F5606D" w:rsidRPr="0097511B" w:rsidRDefault="00F5606D" w:rsidP="00F5606D">
      <w:pPr>
        <w:pStyle w:val="B3"/>
        <w:rPr>
          <w:rFonts w:eastAsia="DengXian"/>
          <w:i/>
          <w:iCs/>
          <w:lang w:eastAsia="zh-CN"/>
        </w:rPr>
      </w:pPr>
      <w:r w:rsidRPr="0097511B">
        <w:rPr>
          <w:rFonts w:eastAsia="DengXian" w:hint="eastAsia"/>
          <w:i/>
          <w:iCs/>
          <w:lang w:eastAsia="zh-CN"/>
        </w:rPr>
        <w:t>-</w:t>
      </w:r>
      <w:r w:rsidRPr="0097511B">
        <w:rPr>
          <w:rFonts w:eastAsia="DengXian"/>
          <w:i/>
          <w:iCs/>
          <w:lang w:eastAsia="zh-CN"/>
        </w:rPr>
        <w:tab/>
        <w:t>Step A’:</w:t>
      </w:r>
      <w:r w:rsidRPr="0097511B">
        <w:rPr>
          <w:i/>
          <w:iCs/>
        </w:rPr>
        <w:t xml:space="preserve"> A-IoT paging. Based on the service request, the reader sends the A-IoT paging message including the command, indicating device(s) to process/respond the command.</w:t>
      </w:r>
    </w:p>
    <w:p w14:paraId="41510057" w14:textId="77777777" w:rsidR="00F5606D" w:rsidRPr="0097511B" w:rsidRDefault="00F5606D" w:rsidP="00F5606D">
      <w:pPr>
        <w:pStyle w:val="B3"/>
        <w:rPr>
          <w:rFonts w:eastAsia="DengXian"/>
          <w:i/>
          <w:iCs/>
          <w:lang w:eastAsia="zh-CN"/>
        </w:rPr>
      </w:pPr>
      <w:r w:rsidRPr="0097511B">
        <w:rPr>
          <w:rFonts w:eastAsia="DengXian"/>
          <w:i/>
          <w:iCs/>
          <w:lang w:eastAsia="zh-CN"/>
        </w:rPr>
        <w:t>-</w:t>
      </w:r>
      <w:r w:rsidRPr="0097511B">
        <w:rPr>
          <w:rFonts w:eastAsia="DengXian"/>
          <w:i/>
          <w:iCs/>
          <w:lang w:eastAsia="zh-CN"/>
        </w:rPr>
        <w:tab/>
        <w:t>Step C2:</w:t>
      </w:r>
      <w:r w:rsidRPr="0097511B">
        <w:rPr>
          <w:i/>
          <w:iCs/>
        </w:rPr>
        <w:t xml:space="preserve"> Possible D2R data transmission (e.g. the device ID or the corresponding response to command), via the A-IoT random access procedure or without using the A-IoT random access procedure.</w:t>
      </w:r>
    </w:p>
    <w:p w14:paraId="032B1993" w14:textId="644A5A74" w:rsidR="00A34821" w:rsidRDefault="00963BC1" w:rsidP="004221A0">
      <w:pPr>
        <w:rPr>
          <w:rFonts w:eastAsiaTheme="minorEastAsia"/>
          <w:bCs/>
          <w:color w:val="000000" w:themeColor="text1"/>
          <w:sz w:val="20"/>
          <w:szCs w:val="20"/>
        </w:rPr>
      </w:pPr>
      <w:bookmarkStart w:id="22" w:name="OLE_LINK110"/>
      <w:r>
        <w:rPr>
          <w:rFonts w:eastAsiaTheme="minorEastAsia"/>
          <w:bCs/>
          <w:color w:val="000000" w:themeColor="text1"/>
          <w:sz w:val="20"/>
          <w:szCs w:val="20"/>
          <w:lang w:val="en-GB"/>
        </w:rPr>
        <w:t xml:space="preserve">If </w:t>
      </w:r>
      <w:bookmarkStart w:id="23" w:name="OLE_LINK109"/>
      <w:r w:rsidR="00540133">
        <w:rPr>
          <w:rFonts w:eastAsiaTheme="minorEastAsia"/>
          <w:bCs/>
          <w:color w:val="000000" w:themeColor="text1"/>
          <w:sz w:val="20"/>
          <w:szCs w:val="20"/>
          <w:lang w:val="en-GB"/>
        </w:rPr>
        <w:t>a service transaction</w:t>
      </w:r>
      <w:r>
        <w:rPr>
          <w:rFonts w:eastAsiaTheme="minorEastAsia"/>
          <w:bCs/>
          <w:color w:val="000000" w:themeColor="text1"/>
          <w:sz w:val="20"/>
          <w:szCs w:val="20"/>
          <w:lang w:val="en-GB"/>
        </w:rPr>
        <w:t xml:space="preserve"> of “command-only” is supported by </w:t>
      </w:r>
      <w:r w:rsidR="00540133">
        <w:rPr>
          <w:rFonts w:eastAsiaTheme="minorEastAsia"/>
          <w:bCs/>
          <w:color w:val="000000" w:themeColor="text1"/>
          <w:sz w:val="20"/>
          <w:szCs w:val="20"/>
          <w:lang w:val="en-GB"/>
        </w:rPr>
        <w:t xml:space="preserve">using </w:t>
      </w:r>
      <w:r>
        <w:rPr>
          <w:rFonts w:eastAsiaTheme="minorEastAsia"/>
          <w:bCs/>
          <w:color w:val="000000" w:themeColor="text1"/>
          <w:sz w:val="20"/>
          <w:szCs w:val="20"/>
          <w:lang w:val="en-GB"/>
        </w:rPr>
        <w:t xml:space="preserve">the </w:t>
      </w:r>
      <w:r w:rsidR="002F1E02">
        <w:rPr>
          <w:rFonts w:eastAsiaTheme="minorEastAsia"/>
          <w:bCs/>
          <w:color w:val="000000" w:themeColor="text1"/>
          <w:sz w:val="20"/>
          <w:szCs w:val="20"/>
          <w:lang w:val="en-GB"/>
        </w:rPr>
        <w:t>first approach</w:t>
      </w:r>
      <w:r w:rsidR="00ED0BDD">
        <w:rPr>
          <w:rFonts w:eastAsiaTheme="minorEastAsia"/>
          <w:bCs/>
          <w:color w:val="000000" w:themeColor="text1"/>
          <w:sz w:val="20"/>
          <w:szCs w:val="20"/>
          <w:lang w:val="en-GB"/>
        </w:rPr>
        <w:t xml:space="preserve"> (i.e., using steps A/B/C1/C2)</w:t>
      </w:r>
      <w:bookmarkEnd w:id="22"/>
      <w:r w:rsidR="002F1E02">
        <w:rPr>
          <w:rFonts w:eastAsiaTheme="minorEastAsia"/>
          <w:bCs/>
          <w:color w:val="000000" w:themeColor="text1"/>
          <w:sz w:val="20"/>
          <w:szCs w:val="20"/>
          <w:lang w:val="en-GB"/>
        </w:rPr>
        <w:t xml:space="preserve">, we </w:t>
      </w:r>
      <w:r w:rsidR="00A87AAD">
        <w:rPr>
          <w:rFonts w:eastAsiaTheme="minorEastAsia"/>
          <w:bCs/>
          <w:color w:val="000000" w:themeColor="text1"/>
          <w:sz w:val="20"/>
          <w:szCs w:val="20"/>
          <w:lang w:val="en-GB"/>
        </w:rPr>
        <w:t>also</w:t>
      </w:r>
      <w:r w:rsidR="002F1E02">
        <w:rPr>
          <w:rFonts w:eastAsiaTheme="minorEastAsia"/>
          <w:bCs/>
          <w:color w:val="000000" w:themeColor="text1"/>
          <w:sz w:val="20"/>
          <w:szCs w:val="20"/>
          <w:lang w:val="en-GB"/>
        </w:rPr>
        <w:t xml:space="preserve"> assume </w:t>
      </w:r>
      <w:r w:rsidR="00131887">
        <w:rPr>
          <w:rFonts w:eastAsiaTheme="minorEastAsia"/>
          <w:bCs/>
          <w:color w:val="000000" w:themeColor="text1"/>
          <w:sz w:val="20"/>
          <w:szCs w:val="20"/>
          <w:lang w:val="en-GB"/>
        </w:rPr>
        <w:t>no</w:t>
      </w:r>
      <w:r w:rsidR="00F917EB">
        <w:rPr>
          <w:rFonts w:eastAsiaTheme="minorEastAsia"/>
          <w:bCs/>
          <w:color w:val="000000" w:themeColor="text1"/>
          <w:sz w:val="20"/>
          <w:szCs w:val="20"/>
        </w:rPr>
        <w:t xml:space="preserve"> significant time gap between step B and step C</w:t>
      </w:r>
      <w:bookmarkEnd w:id="23"/>
      <w:r w:rsidR="002574CD">
        <w:rPr>
          <w:rFonts w:eastAsiaTheme="minorEastAsia"/>
          <w:bCs/>
          <w:color w:val="000000" w:themeColor="text1"/>
          <w:sz w:val="20"/>
          <w:szCs w:val="20"/>
        </w:rPr>
        <w:t>, which may otherwise</w:t>
      </w:r>
      <w:r w:rsidR="003B2FC3">
        <w:rPr>
          <w:rFonts w:eastAsiaTheme="minorEastAsia"/>
          <w:bCs/>
          <w:color w:val="000000" w:themeColor="text1"/>
          <w:sz w:val="20"/>
          <w:szCs w:val="20"/>
        </w:rPr>
        <w:t xml:space="preserve"> allow another device to gain </w:t>
      </w:r>
      <w:r w:rsidR="00092F98">
        <w:rPr>
          <w:rFonts w:eastAsiaTheme="minorEastAsia"/>
          <w:bCs/>
          <w:color w:val="000000" w:themeColor="text1"/>
          <w:sz w:val="20"/>
          <w:szCs w:val="20"/>
        </w:rPr>
        <w:t xml:space="preserve">a </w:t>
      </w:r>
      <w:r w:rsidR="003B2FC3">
        <w:rPr>
          <w:rFonts w:eastAsiaTheme="minorEastAsia"/>
          <w:bCs/>
          <w:color w:val="000000" w:themeColor="text1"/>
          <w:sz w:val="20"/>
          <w:szCs w:val="20"/>
        </w:rPr>
        <w:t xml:space="preserve">use </w:t>
      </w:r>
      <w:r w:rsidR="00A96701">
        <w:rPr>
          <w:rFonts w:eastAsiaTheme="minorEastAsia"/>
          <w:bCs/>
          <w:color w:val="000000" w:themeColor="text1"/>
          <w:sz w:val="20"/>
          <w:szCs w:val="20"/>
        </w:rPr>
        <w:t xml:space="preserve">of </w:t>
      </w:r>
      <w:r w:rsidR="003B2FC3">
        <w:rPr>
          <w:rFonts w:eastAsiaTheme="minorEastAsia"/>
          <w:bCs/>
          <w:color w:val="000000" w:themeColor="text1"/>
          <w:sz w:val="20"/>
          <w:szCs w:val="20"/>
        </w:rPr>
        <w:t>the same random ID</w:t>
      </w:r>
      <w:r w:rsidR="003F1156">
        <w:rPr>
          <w:rFonts w:eastAsiaTheme="minorEastAsia"/>
          <w:bCs/>
          <w:color w:val="000000" w:themeColor="text1"/>
          <w:sz w:val="20"/>
          <w:szCs w:val="20"/>
        </w:rPr>
        <w:t xml:space="preserve"> </w:t>
      </w:r>
      <w:r w:rsidR="00A96701">
        <w:rPr>
          <w:rFonts w:eastAsiaTheme="minorEastAsia"/>
          <w:bCs/>
          <w:color w:val="000000" w:themeColor="text1"/>
          <w:sz w:val="20"/>
          <w:szCs w:val="20"/>
        </w:rPr>
        <w:t>of the de</w:t>
      </w:r>
      <w:r w:rsidR="00092F98">
        <w:rPr>
          <w:rFonts w:eastAsiaTheme="minorEastAsia"/>
          <w:bCs/>
          <w:color w:val="000000" w:themeColor="text1"/>
          <w:sz w:val="20"/>
          <w:szCs w:val="20"/>
        </w:rPr>
        <w:t>v</w:t>
      </w:r>
      <w:r w:rsidR="00A96701">
        <w:rPr>
          <w:rFonts w:eastAsiaTheme="minorEastAsia"/>
          <w:bCs/>
          <w:color w:val="000000" w:themeColor="text1"/>
          <w:sz w:val="20"/>
          <w:szCs w:val="20"/>
        </w:rPr>
        <w:t xml:space="preserve">ice </w:t>
      </w:r>
      <w:r w:rsidR="006F4F1E">
        <w:rPr>
          <w:rFonts w:eastAsiaTheme="minorEastAsia"/>
          <w:bCs/>
          <w:color w:val="000000" w:themeColor="text1"/>
          <w:sz w:val="20"/>
          <w:szCs w:val="20"/>
        </w:rPr>
        <w:t xml:space="preserve">before the device </w:t>
      </w:r>
      <w:r w:rsidR="000B36A8">
        <w:rPr>
          <w:rFonts w:eastAsiaTheme="minorEastAsia"/>
          <w:bCs/>
          <w:color w:val="000000" w:themeColor="text1"/>
          <w:sz w:val="20"/>
          <w:szCs w:val="20"/>
        </w:rPr>
        <w:t>is able to</w:t>
      </w:r>
      <w:r w:rsidR="006F4F1E">
        <w:rPr>
          <w:rFonts w:eastAsiaTheme="minorEastAsia"/>
          <w:bCs/>
          <w:color w:val="000000" w:themeColor="text1"/>
          <w:sz w:val="20"/>
          <w:szCs w:val="20"/>
        </w:rPr>
        <w:t xml:space="preserve"> finish the</w:t>
      </w:r>
      <w:r w:rsidR="00092F98">
        <w:rPr>
          <w:rFonts w:eastAsiaTheme="minorEastAsia"/>
          <w:bCs/>
          <w:color w:val="000000" w:themeColor="text1"/>
          <w:sz w:val="20"/>
          <w:szCs w:val="20"/>
        </w:rPr>
        <w:t xml:space="preserve"> AS</w:t>
      </w:r>
      <w:r w:rsidR="006F4F1E">
        <w:rPr>
          <w:rFonts w:eastAsiaTheme="minorEastAsia"/>
          <w:bCs/>
          <w:color w:val="000000" w:themeColor="text1"/>
          <w:sz w:val="20"/>
          <w:szCs w:val="20"/>
        </w:rPr>
        <w:t xml:space="preserve"> procedure</w:t>
      </w:r>
      <w:r w:rsidR="000E65C3">
        <w:rPr>
          <w:rFonts w:eastAsiaTheme="minorEastAsia"/>
          <w:bCs/>
          <w:color w:val="000000" w:themeColor="text1"/>
          <w:sz w:val="20"/>
          <w:szCs w:val="20"/>
        </w:rPr>
        <w:t>s</w:t>
      </w:r>
      <w:r w:rsidR="006F4F1E">
        <w:rPr>
          <w:rFonts w:eastAsiaTheme="minorEastAsia"/>
          <w:bCs/>
          <w:color w:val="000000" w:themeColor="text1"/>
          <w:sz w:val="20"/>
          <w:szCs w:val="20"/>
        </w:rPr>
        <w:t xml:space="preserve"> for </w:t>
      </w:r>
      <w:r w:rsidR="00274241">
        <w:rPr>
          <w:rFonts w:eastAsiaTheme="minorEastAsia"/>
          <w:bCs/>
          <w:color w:val="000000" w:themeColor="text1"/>
          <w:sz w:val="20"/>
          <w:szCs w:val="20"/>
        </w:rPr>
        <w:t>the current</w:t>
      </w:r>
      <w:r w:rsidR="006F4F1E">
        <w:rPr>
          <w:rFonts w:eastAsiaTheme="minorEastAsia"/>
          <w:bCs/>
          <w:color w:val="000000" w:themeColor="text1"/>
          <w:sz w:val="20"/>
          <w:szCs w:val="20"/>
        </w:rPr>
        <w:t xml:space="preserve"> “command-only</w:t>
      </w:r>
      <w:r w:rsidR="00796280">
        <w:rPr>
          <w:rFonts w:eastAsiaTheme="minorEastAsia"/>
          <w:bCs/>
          <w:color w:val="000000" w:themeColor="text1"/>
          <w:sz w:val="20"/>
          <w:szCs w:val="20"/>
        </w:rPr>
        <w:t>” service transaction.</w:t>
      </w:r>
      <w:r w:rsidR="009400D7">
        <w:rPr>
          <w:rFonts w:eastAsiaTheme="minorEastAsia"/>
          <w:bCs/>
          <w:color w:val="000000" w:themeColor="text1"/>
          <w:sz w:val="20"/>
          <w:szCs w:val="20"/>
        </w:rPr>
        <w:t xml:space="preserve"> In that case, the previous Proposals 3 and 4 </w:t>
      </w:r>
      <w:r w:rsidR="00CD7FDA">
        <w:rPr>
          <w:rFonts w:eastAsiaTheme="minorEastAsia"/>
          <w:bCs/>
          <w:color w:val="000000" w:themeColor="text1"/>
          <w:sz w:val="20"/>
          <w:szCs w:val="20"/>
        </w:rPr>
        <w:t>are also applicable</w:t>
      </w:r>
      <w:r w:rsidR="00DF74D7">
        <w:rPr>
          <w:rFonts w:eastAsiaTheme="minorEastAsia"/>
          <w:bCs/>
          <w:color w:val="000000" w:themeColor="text1"/>
          <w:sz w:val="20"/>
          <w:szCs w:val="20"/>
        </w:rPr>
        <w:t xml:space="preserve">. </w:t>
      </w:r>
    </w:p>
    <w:p w14:paraId="468B44CD" w14:textId="7E27F3A2" w:rsidR="003B2FC3" w:rsidRDefault="00A32CB7" w:rsidP="004221A0">
      <w:pPr>
        <w:rPr>
          <w:rFonts w:eastAsiaTheme="minorEastAsia"/>
          <w:b/>
          <w:color w:val="000000" w:themeColor="text1"/>
          <w:sz w:val="20"/>
          <w:szCs w:val="20"/>
        </w:rPr>
      </w:pPr>
      <w:bookmarkStart w:id="24" w:name="OLE_LINK116"/>
      <w:r w:rsidRPr="00E63931">
        <w:rPr>
          <w:rFonts w:eastAsiaTheme="minorEastAsia"/>
          <w:b/>
          <w:color w:val="000000" w:themeColor="text1"/>
          <w:sz w:val="20"/>
          <w:szCs w:val="20"/>
        </w:rPr>
        <w:t xml:space="preserve">Proposal 5. P3 and P4 above are </w:t>
      </w:r>
      <w:r w:rsidR="0037350D">
        <w:rPr>
          <w:rFonts w:eastAsiaTheme="minorEastAsia"/>
          <w:b/>
          <w:color w:val="000000" w:themeColor="text1"/>
          <w:sz w:val="20"/>
          <w:szCs w:val="20"/>
        </w:rPr>
        <w:t xml:space="preserve">also </w:t>
      </w:r>
      <w:r w:rsidRPr="00E63931">
        <w:rPr>
          <w:rFonts w:eastAsiaTheme="minorEastAsia"/>
          <w:b/>
          <w:color w:val="000000" w:themeColor="text1"/>
          <w:sz w:val="20"/>
          <w:szCs w:val="20"/>
        </w:rPr>
        <w:t xml:space="preserve">applicable to </w:t>
      </w:r>
      <w:r w:rsidR="006C09F1">
        <w:rPr>
          <w:rFonts w:eastAsiaTheme="minorEastAsia"/>
          <w:b/>
          <w:color w:val="000000" w:themeColor="text1"/>
          <w:sz w:val="20"/>
          <w:szCs w:val="20"/>
        </w:rPr>
        <w:t xml:space="preserve">the </w:t>
      </w:r>
      <w:r w:rsidR="00E01F8A" w:rsidRPr="00E63931">
        <w:rPr>
          <w:rFonts w:eastAsiaTheme="minorEastAsia"/>
          <w:b/>
          <w:color w:val="000000" w:themeColor="text1"/>
          <w:sz w:val="20"/>
          <w:szCs w:val="20"/>
        </w:rPr>
        <w:t xml:space="preserve">“command-only” </w:t>
      </w:r>
      <w:r w:rsidR="00E63931" w:rsidRPr="00E63931">
        <w:rPr>
          <w:rFonts w:eastAsiaTheme="minorEastAsia"/>
          <w:b/>
          <w:color w:val="000000" w:themeColor="text1"/>
          <w:sz w:val="20"/>
          <w:szCs w:val="20"/>
        </w:rPr>
        <w:t xml:space="preserve">use case, if </w:t>
      </w:r>
      <w:r w:rsidR="00E63931" w:rsidRPr="00E63931">
        <w:rPr>
          <w:rFonts w:eastAsiaTheme="minorEastAsia"/>
          <w:b/>
          <w:color w:val="000000" w:themeColor="text1"/>
          <w:sz w:val="20"/>
          <w:szCs w:val="20"/>
          <w:lang w:val="en-GB"/>
        </w:rPr>
        <w:t>a service transaction of “command-only” is supported by using steps A/B/C1/C2 and there is no</w:t>
      </w:r>
      <w:r w:rsidR="00E63931" w:rsidRPr="00E63931">
        <w:rPr>
          <w:rFonts w:eastAsiaTheme="minorEastAsia"/>
          <w:b/>
          <w:color w:val="000000" w:themeColor="text1"/>
          <w:sz w:val="20"/>
          <w:szCs w:val="20"/>
        </w:rPr>
        <w:t xml:space="preserve"> significant time gap between step B and step C.</w:t>
      </w:r>
    </w:p>
    <w:bookmarkEnd w:id="24"/>
    <w:p w14:paraId="2B6344A0" w14:textId="1C72ED33" w:rsidR="00755518" w:rsidRDefault="008E2BC7" w:rsidP="004221A0">
      <w:pPr>
        <w:rPr>
          <w:rFonts w:eastAsiaTheme="minorEastAsia"/>
          <w:bCs/>
          <w:color w:val="000000" w:themeColor="text1"/>
          <w:sz w:val="20"/>
          <w:szCs w:val="20"/>
        </w:rPr>
      </w:pPr>
      <w:r>
        <w:rPr>
          <w:rFonts w:eastAsiaTheme="minorEastAsia"/>
          <w:bCs/>
          <w:color w:val="000000" w:themeColor="text1"/>
          <w:sz w:val="20"/>
          <w:szCs w:val="20"/>
          <w:lang w:val="en-GB"/>
        </w:rPr>
        <w:t>On the other hand, i</w:t>
      </w:r>
      <w:r w:rsidR="000F6FC3">
        <w:rPr>
          <w:rFonts w:eastAsiaTheme="minorEastAsia"/>
          <w:bCs/>
          <w:color w:val="000000" w:themeColor="text1"/>
          <w:sz w:val="20"/>
          <w:szCs w:val="20"/>
          <w:lang w:val="en-GB"/>
        </w:rPr>
        <w:t>f a service transaction of “command-only” is supported by using the second approach (i.e., using step A</w:t>
      </w:r>
      <w:r w:rsidR="0030405D">
        <w:rPr>
          <w:rFonts w:eastAsiaTheme="minorEastAsia"/>
          <w:bCs/>
          <w:color w:val="000000" w:themeColor="text1"/>
          <w:sz w:val="20"/>
          <w:szCs w:val="20"/>
          <w:lang w:val="en-GB"/>
        </w:rPr>
        <w:t>’</w:t>
      </w:r>
      <w:r w:rsidR="000F6FC3">
        <w:rPr>
          <w:rFonts w:eastAsiaTheme="minorEastAsia"/>
          <w:bCs/>
          <w:color w:val="000000" w:themeColor="text1"/>
          <w:sz w:val="20"/>
          <w:szCs w:val="20"/>
          <w:lang w:val="en-GB"/>
        </w:rPr>
        <w:t xml:space="preserve"> and </w:t>
      </w:r>
      <w:r w:rsidR="0030405D">
        <w:rPr>
          <w:rFonts w:eastAsiaTheme="minorEastAsia"/>
          <w:bCs/>
          <w:color w:val="000000" w:themeColor="text1"/>
          <w:sz w:val="20"/>
          <w:szCs w:val="20"/>
          <w:lang w:val="en-GB"/>
        </w:rPr>
        <w:t xml:space="preserve">step </w:t>
      </w:r>
      <w:r w:rsidR="000F6FC3">
        <w:rPr>
          <w:rFonts w:eastAsiaTheme="minorEastAsia"/>
          <w:bCs/>
          <w:color w:val="000000" w:themeColor="text1"/>
          <w:sz w:val="20"/>
          <w:szCs w:val="20"/>
          <w:lang w:val="en-GB"/>
        </w:rPr>
        <w:t>C2 only)</w:t>
      </w:r>
      <w:r w:rsidR="00C0287F">
        <w:rPr>
          <w:rFonts w:eastAsiaTheme="minorEastAsia"/>
          <w:bCs/>
          <w:color w:val="000000" w:themeColor="text1"/>
          <w:sz w:val="20"/>
          <w:szCs w:val="20"/>
          <w:lang w:val="en-GB"/>
        </w:rPr>
        <w:t xml:space="preserve">, </w:t>
      </w:r>
      <w:r w:rsidR="000F3057">
        <w:rPr>
          <w:rFonts w:eastAsiaTheme="minorEastAsia"/>
          <w:bCs/>
          <w:color w:val="000000" w:themeColor="text1"/>
          <w:sz w:val="20"/>
          <w:szCs w:val="20"/>
          <w:lang w:val="en-GB"/>
        </w:rPr>
        <w:t xml:space="preserve">it may be debatable whether </w:t>
      </w:r>
      <w:r w:rsidR="00241CD8">
        <w:rPr>
          <w:rFonts w:eastAsiaTheme="minorEastAsia"/>
          <w:bCs/>
          <w:color w:val="000000" w:themeColor="text1"/>
          <w:sz w:val="20"/>
          <w:szCs w:val="20"/>
          <w:lang w:val="en-GB"/>
        </w:rPr>
        <w:t xml:space="preserve">it is beneficial to assign </w:t>
      </w:r>
      <w:r w:rsidR="000F3057">
        <w:rPr>
          <w:rFonts w:eastAsiaTheme="minorEastAsia"/>
          <w:bCs/>
          <w:color w:val="000000" w:themeColor="text1"/>
          <w:sz w:val="20"/>
          <w:szCs w:val="20"/>
          <w:lang w:val="en-GB"/>
        </w:rPr>
        <w:t xml:space="preserve">an </w:t>
      </w:r>
      <w:r w:rsidR="004221A0" w:rsidRPr="00B874AE">
        <w:rPr>
          <w:rFonts w:eastAsiaTheme="minorEastAsia"/>
          <w:bCs/>
          <w:color w:val="000000" w:themeColor="text1"/>
          <w:sz w:val="20"/>
          <w:szCs w:val="20"/>
        </w:rPr>
        <w:t xml:space="preserve">AS scheduling ID </w:t>
      </w:r>
      <w:r w:rsidR="000F3057">
        <w:rPr>
          <w:rFonts w:eastAsiaTheme="minorEastAsia"/>
          <w:bCs/>
          <w:color w:val="000000" w:themeColor="text1"/>
          <w:sz w:val="20"/>
          <w:szCs w:val="20"/>
        </w:rPr>
        <w:t>to the device</w:t>
      </w:r>
      <w:r w:rsidR="000E442D">
        <w:rPr>
          <w:rFonts w:eastAsiaTheme="minorEastAsia"/>
          <w:bCs/>
          <w:color w:val="000000" w:themeColor="text1"/>
          <w:sz w:val="20"/>
          <w:szCs w:val="20"/>
        </w:rPr>
        <w:t>, e.g.,</w:t>
      </w:r>
      <w:r w:rsidR="00241CD8">
        <w:rPr>
          <w:rFonts w:eastAsiaTheme="minorEastAsia"/>
          <w:bCs/>
          <w:color w:val="000000" w:themeColor="text1"/>
          <w:sz w:val="20"/>
          <w:szCs w:val="20"/>
        </w:rPr>
        <w:t xml:space="preserve"> </w:t>
      </w:r>
      <w:r w:rsidR="00EA261F">
        <w:rPr>
          <w:rFonts w:eastAsiaTheme="minorEastAsia"/>
          <w:bCs/>
          <w:color w:val="000000" w:themeColor="text1"/>
          <w:sz w:val="20"/>
          <w:szCs w:val="20"/>
        </w:rPr>
        <w:t>during a prior inventory-and-command transaction</w:t>
      </w:r>
      <w:r w:rsidR="000E442D">
        <w:rPr>
          <w:rFonts w:eastAsiaTheme="minorEastAsia"/>
          <w:bCs/>
          <w:color w:val="000000" w:themeColor="text1"/>
          <w:sz w:val="20"/>
          <w:szCs w:val="20"/>
        </w:rPr>
        <w:t xml:space="preserve"> with the reader</w:t>
      </w:r>
      <w:r w:rsidR="00DD031D">
        <w:rPr>
          <w:rFonts w:eastAsiaTheme="minorEastAsia"/>
          <w:bCs/>
          <w:color w:val="000000" w:themeColor="text1"/>
          <w:sz w:val="20"/>
          <w:szCs w:val="20"/>
        </w:rPr>
        <w:t xml:space="preserve"> if knowing that the command is a perio</w:t>
      </w:r>
      <w:r w:rsidR="00894958">
        <w:rPr>
          <w:rFonts w:eastAsiaTheme="minorEastAsia"/>
          <w:bCs/>
          <w:color w:val="000000" w:themeColor="text1"/>
          <w:sz w:val="20"/>
          <w:szCs w:val="20"/>
        </w:rPr>
        <w:t>d</w:t>
      </w:r>
      <w:r w:rsidR="00DD031D">
        <w:rPr>
          <w:rFonts w:eastAsiaTheme="minorEastAsia"/>
          <w:bCs/>
          <w:color w:val="000000" w:themeColor="text1"/>
          <w:sz w:val="20"/>
          <w:szCs w:val="20"/>
        </w:rPr>
        <w:t xml:space="preserve">ical command or </w:t>
      </w:r>
      <w:r w:rsidR="00CB7C8F">
        <w:rPr>
          <w:rFonts w:eastAsiaTheme="minorEastAsia"/>
          <w:bCs/>
          <w:color w:val="000000" w:themeColor="text1"/>
          <w:sz w:val="20"/>
          <w:szCs w:val="20"/>
        </w:rPr>
        <w:t xml:space="preserve">that </w:t>
      </w:r>
      <w:r w:rsidR="00C11C37">
        <w:rPr>
          <w:rFonts w:eastAsiaTheme="minorEastAsia"/>
          <w:bCs/>
          <w:color w:val="000000" w:themeColor="text1"/>
          <w:sz w:val="20"/>
          <w:szCs w:val="20"/>
        </w:rPr>
        <w:t>the command</w:t>
      </w:r>
      <w:r w:rsidR="00696A6D">
        <w:rPr>
          <w:rFonts w:eastAsiaTheme="minorEastAsia"/>
          <w:bCs/>
          <w:color w:val="000000" w:themeColor="text1"/>
          <w:sz w:val="20"/>
          <w:szCs w:val="20"/>
        </w:rPr>
        <w:t xml:space="preserve"> can be</w:t>
      </w:r>
      <w:r w:rsidR="00DD031D">
        <w:rPr>
          <w:rFonts w:eastAsiaTheme="minorEastAsia"/>
          <w:bCs/>
          <w:color w:val="000000" w:themeColor="text1"/>
          <w:sz w:val="20"/>
          <w:szCs w:val="20"/>
        </w:rPr>
        <w:t xml:space="preserve"> follow</w:t>
      </w:r>
      <w:r w:rsidR="00696A6D">
        <w:rPr>
          <w:rFonts w:eastAsiaTheme="minorEastAsia"/>
          <w:bCs/>
          <w:color w:val="000000" w:themeColor="text1"/>
          <w:sz w:val="20"/>
          <w:szCs w:val="20"/>
        </w:rPr>
        <w:t xml:space="preserve">ed </w:t>
      </w:r>
      <w:r w:rsidR="00DD031D">
        <w:rPr>
          <w:rFonts w:eastAsiaTheme="minorEastAsia"/>
          <w:bCs/>
          <w:color w:val="000000" w:themeColor="text1"/>
          <w:sz w:val="20"/>
          <w:szCs w:val="20"/>
        </w:rPr>
        <w:t xml:space="preserve">up </w:t>
      </w:r>
      <w:r w:rsidR="00696A6D">
        <w:rPr>
          <w:rFonts w:eastAsiaTheme="minorEastAsia"/>
          <w:bCs/>
          <w:color w:val="000000" w:themeColor="text1"/>
          <w:sz w:val="20"/>
          <w:szCs w:val="20"/>
        </w:rPr>
        <w:t xml:space="preserve">by additional </w:t>
      </w:r>
      <w:r w:rsidR="00DD031D">
        <w:rPr>
          <w:rFonts w:eastAsiaTheme="minorEastAsia"/>
          <w:bCs/>
          <w:color w:val="000000" w:themeColor="text1"/>
          <w:sz w:val="20"/>
          <w:szCs w:val="20"/>
        </w:rPr>
        <w:t>command</w:t>
      </w:r>
      <w:r w:rsidR="00696A6D">
        <w:rPr>
          <w:rFonts w:eastAsiaTheme="minorEastAsia"/>
          <w:bCs/>
          <w:color w:val="000000" w:themeColor="text1"/>
          <w:sz w:val="20"/>
          <w:szCs w:val="20"/>
        </w:rPr>
        <w:t>s</w:t>
      </w:r>
      <w:r w:rsidR="002E4839">
        <w:rPr>
          <w:rFonts w:eastAsiaTheme="minorEastAsia"/>
          <w:bCs/>
          <w:color w:val="000000" w:themeColor="text1"/>
          <w:sz w:val="20"/>
          <w:szCs w:val="20"/>
        </w:rPr>
        <w:t>, so that the</w:t>
      </w:r>
      <w:r w:rsidR="009A57B7">
        <w:rPr>
          <w:rFonts w:eastAsiaTheme="minorEastAsia"/>
          <w:bCs/>
          <w:color w:val="000000" w:themeColor="text1"/>
          <w:sz w:val="20"/>
          <w:szCs w:val="20"/>
        </w:rPr>
        <w:t xml:space="preserve"> AS scheduling ID </w:t>
      </w:r>
      <w:r w:rsidR="004D09B1">
        <w:rPr>
          <w:rFonts w:eastAsiaTheme="minorEastAsia"/>
          <w:bCs/>
          <w:color w:val="000000" w:themeColor="text1"/>
          <w:sz w:val="20"/>
          <w:szCs w:val="20"/>
        </w:rPr>
        <w:t>(instead of a longer Device ID)</w:t>
      </w:r>
      <w:r w:rsidR="009A57B7">
        <w:rPr>
          <w:rFonts w:eastAsiaTheme="minorEastAsia"/>
          <w:bCs/>
          <w:color w:val="000000" w:themeColor="text1"/>
          <w:sz w:val="20"/>
          <w:szCs w:val="20"/>
        </w:rPr>
        <w:t xml:space="preserve"> </w:t>
      </w:r>
      <w:r w:rsidR="004D09B1">
        <w:rPr>
          <w:rFonts w:eastAsiaTheme="minorEastAsia"/>
          <w:bCs/>
          <w:color w:val="000000" w:themeColor="text1"/>
          <w:sz w:val="20"/>
          <w:szCs w:val="20"/>
        </w:rPr>
        <w:t xml:space="preserve">can be used </w:t>
      </w:r>
      <w:r w:rsidR="004221A0" w:rsidRPr="00B874AE">
        <w:rPr>
          <w:rFonts w:eastAsiaTheme="minorEastAsia"/>
          <w:bCs/>
          <w:color w:val="000000" w:themeColor="text1"/>
          <w:sz w:val="20"/>
          <w:szCs w:val="20"/>
        </w:rPr>
        <w:t>for identifying</w:t>
      </w:r>
      <w:r w:rsidR="004221A0">
        <w:rPr>
          <w:rFonts w:eastAsiaTheme="minorEastAsia"/>
          <w:bCs/>
          <w:color w:val="000000" w:themeColor="text1"/>
          <w:sz w:val="20"/>
          <w:szCs w:val="20"/>
        </w:rPr>
        <w:t xml:space="preserve"> the</w:t>
      </w:r>
      <w:r w:rsidR="004221A0" w:rsidRPr="00B874AE">
        <w:rPr>
          <w:rFonts w:eastAsiaTheme="minorEastAsia"/>
          <w:bCs/>
          <w:color w:val="000000" w:themeColor="text1"/>
          <w:sz w:val="20"/>
          <w:szCs w:val="20"/>
        </w:rPr>
        <w:t xml:space="preserve"> device</w:t>
      </w:r>
      <w:r w:rsidR="00FF21F4">
        <w:rPr>
          <w:rFonts w:eastAsiaTheme="minorEastAsia"/>
          <w:bCs/>
          <w:color w:val="000000" w:themeColor="text1"/>
          <w:sz w:val="20"/>
          <w:szCs w:val="20"/>
        </w:rPr>
        <w:t xml:space="preserve"> as the intended device</w:t>
      </w:r>
      <w:r w:rsidR="00723236">
        <w:rPr>
          <w:rFonts w:eastAsiaTheme="minorEastAsia"/>
          <w:bCs/>
          <w:color w:val="000000" w:themeColor="text1"/>
          <w:sz w:val="20"/>
          <w:szCs w:val="20"/>
        </w:rPr>
        <w:t xml:space="preserve"> in step A’ </w:t>
      </w:r>
      <w:r w:rsidR="00756BD7">
        <w:rPr>
          <w:rFonts w:eastAsiaTheme="minorEastAsia"/>
          <w:bCs/>
          <w:color w:val="000000" w:themeColor="text1"/>
          <w:sz w:val="20"/>
          <w:szCs w:val="20"/>
        </w:rPr>
        <w:t xml:space="preserve">and for making </w:t>
      </w:r>
      <w:r w:rsidR="00F5431C">
        <w:rPr>
          <w:rFonts w:eastAsiaTheme="minorEastAsia"/>
          <w:bCs/>
          <w:color w:val="000000" w:themeColor="text1"/>
          <w:sz w:val="20"/>
          <w:szCs w:val="20"/>
        </w:rPr>
        <w:t>a</w:t>
      </w:r>
      <w:r w:rsidR="00756BD7">
        <w:rPr>
          <w:rFonts w:eastAsiaTheme="minorEastAsia"/>
          <w:bCs/>
          <w:color w:val="000000" w:themeColor="text1"/>
          <w:sz w:val="20"/>
          <w:szCs w:val="20"/>
        </w:rPr>
        <w:t xml:space="preserve"> D2R transmission in step C2, </w:t>
      </w:r>
      <w:r w:rsidR="000C7ABD">
        <w:rPr>
          <w:rFonts w:eastAsiaTheme="minorEastAsia"/>
          <w:bCs/>
          <w:color w:val="000000" w:themeColor="text1"/>
          <w:sz w:val="20"/>
          <w:szCs w:val="20"/>
        </w:rPr>
        <w:t xml:space="preserve">later </w:t>
      </w:r>
      <w:r w:rsidR="006E7560">
        <w:rPr>
          <w:rFonts w:eastAsiaTheme="minorEastAsia"/>
          <w:bCs/>
          <w:color w:val="000000" w:themeColor="text1"/>
          <w:sz w:val="20"/>
          <w:szCs w:val="20"/>
        </w:rPr>
        <w:t>during</w:t>
      </w:r>
      <w:r w:rsidR="00755518">
        <w:rPr>
          <w:rFonts w:eastAsiaTheme="minorEastAsia"/>
          <w:bCs/>
          <w:color w:val="000000" w:themeColor="text1"/>
          <w:sz w:val="20"/>
          <w:szCs w:val="20"/>
        </w:rPr>
        <w:t xml:space="preserve"> a</w:t>
      </w:r>
      <w:r w:rsidR="004221A0">
        <w:rPr>
          <w:rFonts w:eastAsiaTheme="minorEastAsia"/>
          <w:bCs/>
          <w:color w:val="000000" w:themeColor="text1"/>
          <w:sz w:val="20"/>
          <w:szCs w:val="20"/>
        </w:rPr>
        <w:t xml:space="preserve"> </w:t>
      </w:r>
      <w:r w:rsidR="006E7560">
        <w:rPr>
          <w:rFonts w:eastAsiaTheme="minorEastAsia"/>
          <w:bCs/>
          <w:color w:val="000000" w:themeColor="text1"/>
          <w:sz w:val="20"/>
          <w:szCs w:val="20"/>
        </w:rPr>
        <w:t>“command-only” service transaction</w:t>
      </w:r>
      <w:r w:rsidR="00756BD7">
        <w:rPr>
          <w:rFonts w:eastAsiaTheme="minorEastAsia"/>
          <w:bCs/>
          <w:color w:val="000000" w:themeColor="text1"/>
          <w:sz w:val="20"/>
          <w:szCs w:val="20"/>
        </w:rPr>
        <w:t>.</w:t>
      </w:r>
    </w:p>
    <w:p w14:paraId="5070E11F" w14:textId="043E9DA6" w:rsidR="00D769D6" w:rsidRDefault="00415CB3" w:rsidP="004221A0">
      <w:pPr>
        <w:rPr>
          <w:rFonts w:eastAsiaTheme="minorEastAsia"/>
          <w:bCs/>
          <w:color w:val="000000" w:themeColor="text1"/>
          <w:sz w:val="20"/>
          <w:szCs w:val="20"/>
        </w:rPr>
      </w:pPr>
      <w:bookmarkStart w:id="25" w:name="OLE_LINK111"/>
      <w:r>
        <w:rPr>
          <w:rFonts w:eastAsiaTheme="minorEastAsia"/>
          <w:bCs/>
          <w:color w:val="000000" w:themeColor="text1"/>
          <w:sz w:val="20"/>
          <w:szCs w:val="20"/>
        </w:rPr>
        <w:t>I</w:t>
      </w:r>
      <w:r w:rsidR="000C7ABD">
        <w:rPr>
          <w:rFonts w:eastAsiaTheme="minorEastAsia"/>
          <w:bCs/>
          <w:color w:val="000000" w:themeColor="text1"/>
          <w:sz w:val="20"/>
          <w:szCs w:val="20"/>
        </w:rPr>
        <w:t>f</w:t>
      </w:r>
      <w:r>
        <w:rPr>
          <w:rFonts w:eastAsiaTheme="minorEastAsia"/>
          <w:bCs/>
          <w:color w:val="000000" w:themeColor="text1"/>
          <w:sz w:val="20"/>
          <w:szCs w:val="20"/>
        </w:rPr>
        <w:t xml:space="preserve"> RAN2 decides to support </w:t>
      </w:r>
      <w:r w:rsidR="00FB03CC">
        <w:rPr>
          <w:rFonts w:eastAsiaTheme="minorEastAsia"/>
          <w:bCs/>
          <w:color w:val="000000" w:themeColor="text1"/>
          <w:sz w:val="20"/>
          <w:szCs w:val="20"/>
        </w:rPr>
        <w:t>AS scheduling ID</w:t>
      </w:r>
      <w:r w:rsidR="000C7ABD">
        <w:rPr>
          <w:rFonts w:eastAsiaTheme="minorEastAsia"/>
          <w:bCs/>
          <w:color w:val="000000" w:themeColor="text1"/>
          <w:sz w:val="20"/>
          <w:szCs w:val="20"/>
        </w:rPr>
        <w:t xml:space="preserve"> for this case</w:t>
      </w:r>
      <w:r w:rsidR="00FB03CC">
        <w:rPr>
          <w:rFonts w:eastAsiaTheme="minorEastAsia"/>
          <w:bCs/>
          <w:color w:val="000000" w:themeColor="text1"/>
          <w:sz w:val="20"/>
          <w:szCs w:val="20"/>
        </w:rPr>
        <w:t xml:space="preserve">, then we would prefer </w:t>
      </w:r>
      <w:r w:rsidR="008A7C13">
        <w:rPr>
          <w:rFonts w:eastAsiaTheme="minorEastAsia"/>
          <w:bCs/>
          <w:color w:val="000000" w:themeColor="text1"/>
          <w:sz w:val="20"/>
          <w:szCs w:val="20"/>
        </w:rPr>
        <w:t xml:space="preserve">either </w:t>
      </w:r>
      <w:r w:rsidR="00FB03CC">
        <w:rPr>
          <w:rFonts w:eastAsiaTheme="minorEastAsia"/>
          <w:bCs/>
          <w:color w:val="000000" w:themeColor="text1"/>
          <w:sz w:val="20"/>
          <w:szCs w:val="20"/>
        </w:rPr>
        <w:t xml:space="preserve">that the AS scheduling ID is </w:t>
      </w:r>
      <w:r w:rsidR="00C70F2C">
        <w:rPr>
          <w:rFonts w:eastAsiaTheme="minorEastAsia"/>
          <w:bCs/>
          <w:color w:val="000000" w:themeColor="text1"/>
          <w:sz w:val="20"/>
          <w:szCs w:val="20"/>
        </w:rPr>
        <w:t>not</w:t>
      </w:r>
      <w:r w:rsidR="00D50854">
        <w:rPr>
          <w:rFonts w:eastAsiaTheme="minorEastAsia"/>
          <w:bCs/>
          <w:color w:val="000000" w:themeColor="text1"/>
          <w:sz w:val="20"/>
          <w:szCs w:val="20"/>
        </w:rPr>
        <w:t xml:space="preserve"> </w:t>
      </w:r>
      <w:r w:rsidR="00C70F2C">
        <w:rPr>
          <w:rFonts w:eastAsiaTheme="minorEastAsia"/>
          <w:bCs/>
          <w:color w:val="000000" w:themeColor="text1"/>
          <w:sz w:val="20"/>
          <w:szCs w:val="20"/>
        </w:rPr>
        <w:t>the random ID of the device</w:t>
      </w:r>
      <w:r w:rsidR="00F44DB2">
        <w:rPr>
          <w:rFonts w:eastAsiaTheme="minorEastAsia"/>
          <w:bCs/>
          <w:color w:val="000000" w:themeColor="text1"/>
          <w:sz w:val="20"/>
          <w:szCs w:val="20"/>
        </w:rPr>
        <w:t>,</w:t>
      </w:r>
      <w:r w:rsidR="00616389">
        <w:rPr>
          <w:rFonts w:eastAsiaTheme="minorEastAsia"/>
          <w:bCs/>
          <w:color w:val="000000" w:themeColor="text1"/>
          <w:sz w:val="20"/>
          <w:szCs w:val="20"/>
        </w:rPr>
        <w:t xml:space="preserve"> or</w:t>
      </w:r>
      <w:r w:rsidR="00F44DB2">
        <w:rPr>
          <w:rFonts w:eastAsiaTheme="minorEastAsia"/>
          <w:bCs/>
          <w:color w:val="000000" w:themeColor="text1"/>
          <w:sz w:val="20"/>
          <w:szCs w:val="20"/>
        </w:rPr>
        <w:t xml:space="preserve"> </w:t>
      </w:r>
      <w:r w:rsidR="00616389">
        <w:rPr>
          <w:rFonts w:eastAsiaTheme="minorEastAsia"/>
          <w:bCs/>
          <w:color w:val="000000" w:themeColor="text1"/>
          <w:sz w:val="20"/>
          <w:szCs w:val="20"/>
        </w:rPr>
        <w:t>if the AS scheduling ID is the random ID of the device</w:t>
      </w:r>
      <w:r w:rsidR="00AB723D">
        <w:rPr>
          <w:rFonts w:eastAsiaTheme="minorEastAsia"/>
          <w:bCs/>
          <w:color w:val="000000" w:themeColor="text1"/>
          <w:sz w:val="20"/>
          <w:szCs w:val="20"/>
        </w:rPr>
        <w:t xml:space="preserve">, </w:t>
      </w:r>
      <w:r w:rsidR="00F44DB2">
        <w:rPr>
          <w:rFonts w:eastAsiaTheme="minorEastAsia"/>
          <w:bCs/>
          <w:color w:val="000000" w:themeColor="text1"/>
          <w:sz w:val="20"/>
          <w:szCs w:val="20"/>
        </w:rPr>
        <w:t xml:space="preserve">that </w:t>
      </w:r>
      <w:r w:rsidR="00AB723D">
        <w:rPr>
          <w:rFonts w:eastAsiaTheme="minorEastAsia"/>
          <w:bCs/>
          <w:color w:val="000000" w:themeColor="text1"/>
          <w:sz w:val="20"/>
          <w:szCs w:val="20"/>
        </w:rPr>
        <w:t xml:space="preserve">the random ID of the device is not used </w:t>
      </w:r>
      <w:r w:rsidR="00C745C2">
        <w:rPr>
          <w:rFonts w:eastAsiaTheme="minorEastAsia"/>
          <w:bCs/>
          <w:color w:val="000000" w:themeColor="text1"/>
          <w:sz w:val="20"/>
          <w:szCs w:val="20"/>
        </w:rPr>
        <w:t xml:space="preserve">by the device </w:t>
      </w:r>
      <w:r w:rsidR="00AB723D">
        <w:rPr>
          <w:rFonts w:eastAsiaTheme="minorEastAsia"/>
          <w:bCs/>
          <w:color w:val="000000" w:themeColor="text1"/>
          <w:sz w:val="20"/>
          <w:szCs w:val="20"/>
        </w:rPr>
        <w:t xml:space="preserve">for </w:t>
      </w:r>
      <w:bookmarkStart w:id="26" w:name="OLE_LINK112"/>
      <w:r w:rsidR="00AB723D">
        <w:rPr>
          <w:rFonts w:eastAsiaTheme="minorEastAsia"/>
          <w:bCs/>
          <w:color w:val="000000" w:themeColor="text1"/>
          <w:sz w:val="20"/>
          <w:szCs w:val="20"/>
        </w:rPr>
        <w:t xml:space="preserve">random selection of </w:t>
      </w:r>
      <w:r w:rsidR="00C745C2">
        <w:rPr>
          <w:rFonts w:eastAsiaTheme="minorEastAsia"/>
          <w:bCs/>
          <w:color w:val="000000" w:themeColor="text1"/>
          <w:sz w:val="20"/>
          <w:szCs w:val="20"/>
        </w:rPr>
        <w:t>access resource during CBR</w:t>
      </w:r>
      <w:r w:rsidR="008A7C13">
        <w:rPr>
          <w:rFonts w:eastAsiaTheme="minorEastAsia"/>
          <w:bCs/>
          <w:color w:val="000000" w:themeColor="text1"/>
          <w:sz w:val="20"/>
          <w:szCs w:val="20"/>
        </w:rPr>
        <w:t>A</w:t>
      </w:r>
      <w:r w:rsidR="00B64F7A">
        <w:rPr>
          <w:rFonts w:eastAsiaTheme="minorEastAsia"/>
          <w:bCs/>
          <w:color w:val="000000" w:themeColor="text1"/>
          <w:sz w:val="20"/>
          <w:szCs w:val="20"/>
        </w:rPr>
        <w:t>.</w:t>
      </w:r>
      <w:r w:rsidR="00616389">
        <w:rPr>
          <w:rFonts w:eastAsiaTheme="minorEastAsia"/>
          <w:bCs/>
          <w:color w:val="000000" w:themeColor="text1"/>
          <w:sz w:val="20"/>
          <w:szCs w:val="20"/>
        </w:rPr>
        <w:t xml:space="preserve"> </w:t>
      </w:r>
      <w:bookmarkEnd w:id="26"/>
      <w:r w:rsidR="00537938">
        <w:rPr>
          <w:rFonts w:eastAsiaTheme="minorEastAsia"/>
          <w:bCs/>
          <w:color w:val="000000" w:themeColor="text1"/>
          <w:sz w:val="20"/>
          <w:szCs w:val="20"/>
        </w:rPr>
        <w:t>For the latter case, t</w:t>
      </w:r>
      <w:r w:rsidR="00C745C2">
        <w:rPr>
          <w:rFonts w:eastAsiaTheme="minorEastAsia"/>
          <w:bCs/>
          <w:color w:val="000000" w:themeColor="text1"/>
          <w:sz w:val="20"/>
          <w:szCs w:val="20"/>
        </w:rPr>
        <w:t>he device should generate another random number for t</w:t>
      </w:r>
      <w:r w:rsidR="004152B2">
        <w:rPr>
          <w:rFonts w:eastAsiaTheme="minorEastAsia"/>
          <w:bCs/>
          <w:color w:val="000000" w:themeColor="text1"/>
          <w:sz w:val="20"/>
          <w:szCs w:val="20"/>
        </w:rPr>
        <w:t>he</w:t>
      </w:r>
      <w:r w:rsidR="00AD27BB">
        <w:rPr>
          <w:rFonts w:eastAsiaTheme="minorEastAsia"/>
          <w:bCs/>
          <w:color w:val="000000" w:themeColor="text1"/>
          <w:sz w:val="20"/>
          <w:szCs w:val="20"/>
        </w:rPr>
        <w:t xml:space="preserve"> </w:t>
      </w:r>
      <w:r w:rsidR="004152B2">
        <w:rPr>
          <w:rFonts w:eastAsiaTheme="minorEastAsia"/>
          <w:bCs/>
          <w:color w:val="000000" w:themeColor="text1"/>
          <w:sz w:val="20"/>
          <w:szCs w:val="20"/>
        </w:rPr>
        <w:t>purpose of random selection of access resource</w:t>
      </w:r>
      <w:r w:rsidR="008A7C13">
        <w:rPr>
          <w:rFonts w:eastAsiaTheme="minorEastAsia"/>
          <w:bCs/>
          <w:color w:val="000000" w:themeColor="text1"/>
          <w:sz w:val="20"/>
          <w:szCs w:val="20"/>
        </w:rPr>
        <w:t xml:space="preserve"> during CBRA</w:t>
      </w:r>
      <w:bookmarkEnd w:id="25"/>
      <w:r w:rsidR="00212B57">
        <w:rPr>
          <w:rFonts w:eastAsiaTheme="minorEastAsia"/>
          <w:bCs/>
          <w:color w:val="000000" w:themeColor="text1"/>
          <w:sz w:val="20"/>
          <w:szCs w:val="20"/>
        </w:rPr>
        <w:t>, like in RFID</w:t>
      </w:r>
      <w:r w:rsidR="004152B2">
        <w:rPr>
          <w:rFonts w:eastAsiaTheme="minorEastAsia"/>
          <w:bCs/>
          <w:color w:val="000000" w:themeColor="text1"/>
          <w:sz w:val="20"/>
          <w:szCs w:val="20"/>
        </w:rPr>
        <w:t>.</w:t>
      </w:r>
      <w:r w:rsidR="00F53F32">
        <w:rPr>
          <w:rFonts w:eastAsiaTheme="minorEastAsia"/>
          <w:bCs/>
          <w:color w:val="000000" w:themeColor="text1"/>
          <w:sz w:val="20"/>
          <w:szCs w:val="20"/>
        </w:rPr>
        <w:t xml:space="preserve"> </w:t>
      </w:r>
      <w:r w:rsidR="000C144C">
        <w:rPr>
          <w:rFonts w:eastAsiaTheme="minorEastAsia"/>
          <w:bCs/>
          <w:color w:val="000000" w:themeColor="text1"/>
          <w:sz w:val="20"/>
          <w:szCs w:val="20"/>
        </w:rPr>
        <w:t xml:space="preserve">The reason for not using the random ID of the device </w:t>
      </w:r>
      <w:r w:rsidR="001F1761">
        <w:rPr>
          <w:rFonts w:eastAsiaTheme="minorEastAsia"/>
          <w:bCs/>
          <w:color w:val="000000" w:themeColor="text1"/>
          <w:sz w:val="20"/>
          <w:szCs w:val="20"/>
        </w:rPr>
        <w:t>for random selection of access resource during CBRA, such as being proposal in [1]</w:t>
      </w:r>
      <w:r w:rsidR="008F4FF3">
        <w:rPr>
          <w:rFonts w:eastAsiaTheme="minorEastAsia"/>
          <w:bCs/>
          <w:color w:val="000000" w:themeColor="text1"/>
          <w:sz w:val="20"/>
          <w:szCs w:val="20"/>
        </w:rPr>
        <w:t xml:space="preserve">, is that once the random ID </w:t>
      </w:r>
      <w:r w:rsidR="00932E83">
        <w:rPr>
          <w:rFonts w:eastAsiaTheme="minorEastAsia"/>
          <w:bCs/>
          <w:color w:val="000000" w:themeColor="text1"/>
          <w:sz w:val="20"/>
          <w:szCs w:val="20"/>
        </w:rPr>
        <w:t xml:space="preserve">of the device </w:t>
      </w:r>
      <w:r w:rsidR="008F4FF3">
        <w:rPr>
          <w:rFonts w:eastAsiaTheme="minorEastAsia"/>
          <w:bCs/>
          <w:color w:val="000000" w:themeColor="text1"/>
          <w:sz w:val="20"/>
          <w:szCs w:val="20"/>
        </w:rPr>
        <w:t xml:space="preserve">is fixed for a long duration </w:t>
      </w:r>
      <w:r w:rsidR="00284C6E">
        <w:rPr>
          <w:rFonts w:eastAsiaTheme="minorEastAsia"/>
          <w:bCs/>
          <w:color w:val="000000" w:themeColor="text1"/>
          <w:sz w:val="20"/>
          <w:szCs w:val="20"/>
        </w:rPr>
        <w:t xml:space="preserve">(e.g., longer than </w:t>
      </w:r>
      <w:r w:rsidR="00482A5A">
        <w:rPr>
          <w:rFonts w:eastAsiaTheme="minorEastAsia"/>
          <w:bCs/>
          <w:color w:val="000000" w:themeColor="text1"/>
          <w:sz w:val="20"/>
          <w:szCs w:val="20"/>
        </w:rPr>
        <w:t xml:space="preserve">the duration of a </w:t>
      </w:r>
      <w:r w:rsidR="00284C6E">
        <w:rPr>
          <w:rFonts w:eastAsiaTheme="minorEastAsia"/>
          <w:bCs/>
          <w:color w:val="000000" w:themeColor="text1"/>
          <w:sz w:val="20"/>
          <w:szCs w:val="20"/>
        </w:rPr>
        <w:t>single</w:t>
      </w:r>
      <w:r w:rsidR="00482A5A">
        <w:rPr>
          <w:rFonts w:eastAsiaTheme="minorEastAsia"/>
          <w:bCs/>
          <w:color w:val="000000" w:themeColor="text1"/>
          <w:sz w:val="20"/>
          <w:szCs w:val="20"/>
        </w:rPr>
        <w:t xml:space="preserve"> round of </w:t>
      </w:r>
      <w:r w:rsidR="00284C6E">
        <w:rPr>
          <w:rFonts w:eastAsiaTheme="minorEastAsia"/>
          <w:bCs/>
          <w:color w:val="000000" w:themeColor="text1"/>
          <w:sz w:val="20"/>
          <w:szCs w:val="20"/>
        </w:rPr>
        <w:t>steps A-</w:t>
      </w:r>
      <w:r w:rsidR="00482A5A">
        <w:rPr>
          <w:rFonts w:eastAsiaTheme="minorEastAsia"/>
          <w:bCs/>
          <w:color w:val="000000" w:themeColor="text1"/>
          <w:sz w:val="20"/>
          <w:szCs w:val="20"/>
        </w:rPr>
        <w:t>to-</w:t>
      </w:r>
      <w:r w:rsidR="00284C6E">
        <w:rPr>
          <w:rFonts w:eastAsiaTheme="minorEastAsia"/>
          <w:bCs/>
          <w:color w:val="000000" w:themeColor="text1"/>
          <w:sz w:val="20"/>
          <w:szCs w:val="20"/>
        </w:rPr>
        <w:t>C</w:t>
      </w:r>
      <w:r w:rsidR="002140CB">
        <w:rPr>
          <w:rFonts w:eastAsiaTheme="minorEastAsia"/>
          <w:bCs/>
          <w:color w:val="000000" w:themeColor="text1"/>
          <w:sz w:val="20"/>
          <w:szCs w:val="20"/>
        </w:rPr>
        <w:t xml:space="preserve">, </w:t>
      </w:r>
      <w:r w:rsidR="00D44393">
        <w:rPr>
          <w:rFonts w:eastAsiaTheme="minorEastAsia"/>
          <w:bCs/>
          <w:color w:val="000000" w:themeColor="text1"/>
          <w:sz w:val="20"/>
          <w:szCs w:val="20"/>
        </w:rPr>
        <w:t xml:space="preserve">which would be the case if keeping a random ID </w:t>
      </w:r>
      <w:r w:rsidR="004A0998">
        <w:rPr>
          <w:rFonts w:eastAsiaTheme="minorEastAsia"/>
          <w:bCs/>
          <w:color w:val="000000" w:themeColor="text1"/>
          <w:sz w:val="20"/>
          <w:szCs w:val="20"/>
        </w:rPr>
        <w:t xml:space="preserve">of a device </w:t>
      </w:r>
      <w:r w:rsidR="00D44393">
        <w:rPr>
          <w:rFonts w:eastAsiaTheme="minorEastAsia"/>
          <w:bCs/>
          <w:color w:val="000000" w:themeColor="text1"/>
          <w:sz w:val="20"/>
          <w:szCs w:val="20"/>
        </w:rPr>
        <w:t xml:space="preserve">as </w:t>
      </w:r>
      <w:r w:rsidR="004A0998">
        <w:rPr>
          <w:rFonts w:eastAsiaTheme="minorEastAsia"/>
          <w:bCs/>
          <w:color w:val="000000" w:themeColor="text1"/>
          <w:sz w:val="20"/>
          <w:szCs w:val="20"/>
        </w:rPr>
        <w:t>its</w:t>
      </w:r>
      <w:r w:rsidR="00F40269">
        <w:rPr>
          <w:rFonts w:eastAsiaTheme="minorEastAsia"/>
          <w:bCs/>
          <w:color w:val="000000" w:themeColor="text1"/>
          <w:sz w:val="20"/>
          <w:szCs w:val="20"/>
        </w:rPr>
        <w:t xml:space="preserve"> </w:t>
      </w:r>
      <w:r w:rsidR="00D44393">
        <w:rPr>
          <w:rFonts w:eastAsiaTheme="minorEastAsia"/>
          <w:bCs/>
          <w:color w:val="000000" w:themeColor="text1"/>
          <w:sz w:val="20"/>
          <w:szCs w:val="20"/>
        </w:rPr>
        <w:t xml:space="preserve">AS scheduling ID for </w:t>
      </w:r>
      <w:r w:rsidR="004A0998">
        <w:rPr>
          <w:rFonts w:eastAsiaTheme="minorEastAsia"/>
          <w:bCs/>
          <w:color w:val="000000" w:themeColor="text1"/>
          <w:sz w:val="20"/>
          <w:szCs w:val="20"/>
        </w:rPr>
        <w:t xml:space="preserve">the </w:t>
      </w:r>
      <w:r w:rsidR="00D44393">
        <w:rPr>
          <w:rFonts w:eastAsiaTheme="minorEastAsia"/>
          <w:bCs/>
          <w:color w:val="000000" w:themeColor="text1"/>
          <w:sz w:val="20"/>
          <w:szCs w:val="20"/>
        </w:rPr>
        <w:t xml:space="preserve">follow-up commands) </w:t>
      </w:r>
      <w:r w:rsidR="00932E83">
        <w:rPr>
          <w:rFonts w:eastAsiaTheme="minorEastAsia"/>
          <w:bCs/>
          <w:color w:val="000000" w:themeColor="text1"/>
          <w:sz w:val="20"/>
          <w:szCs w:val="20"/>
        </w:rPr>
        <w:t xml:space="preserve">and is used for random selection of access resource, then the </w:t>
      </w:r>
      <w:r w:rsidR="00FF7F0A">
        <w:rPr>
          <w:rFonts w:eastAsiaTheme="minorEastAsia"/>
          <w:bCs/>
          <w:color w:val="000000" w:themeColor="text1"/>
          <w:sz w:val="20"/>
          <w:szCs w:val="20"/>
        </w:rPr>
        <w:t xml:space="preserve">resource selection becomes </w:t>
      </w:r>
      <w:r w:rsidR="005540D3">
        <w:rPr>
          <w:rFonts w:eastAsiaTheme="minorEastAsia"/>
          <w:bCs/>
          <w:color w:val="000000" w:themeColor="text1"/>
          <w:sz w:val="20"/>
          <w:szCs w:val="20"/>
        </w:rPr>
        <w:t xml:space="preserve">more </w:t>
      </w:r>
      <w:r w:rsidR="00FF7F0A">
        <w:rPr>
          <w:rFonts w:eastAsiaTheme="minorEastAsia"/>
          <w:bCs/>
          <w:color w:val="000000" w:themeColor="text1"/>
          <w:sz w:val="20"/>
          <w:szCs w:val="20"/>
        </w:rPr>
        <w:t xml:space="preserve">deterministic </w:t>
      </w:r>
      <w:r w:rsidR="005540D3">
        <w:rPr>
          <w:rFonts w:eastAsiaTheme="minorEastAsia"/>
          <w:bCs/>
          <w:color w:val="000000" w:themeColor="text1"/>
          <w:sz w:val="20"/>
          <w:szCs w:val="20"/>
        </w:rPr>
        <w:t xml:space="preserve">rather </w:t>
      </w:r>
      <w:r w:rsidR="00FF7F0A">
        <w:rPr>
          <w:rFonts w:eastAsiaTheme="minorEastAsia"/>
          <w:bCs/>
          <w:color w:val="000000" w:themeColor="text1"/>
          <w:sz w:val="20"/>
          <w:szCs w:val="20"/>
        </w:rPr>
        <w:t>than random</w:t>
      </w:r>
      <w:r w:rsidR="00145B5A">
        <w:rPr>
          <w:rFonts w:eastAsiaTheme="minorEastAsia"/>
          <w:bCs/>
          <w:color w:val="000000" w:themeColor="text1"/>
          <w:sz w:val="20"/>
          <w:szCs w:val="20"/>
        </w:rPr>
        <w:t xml:space="preserve"> for the duration</w:t>
      </w:r>
      <w:r w:rsidR="00FF7F0A">
        <w:rPr>
          <w:rFonts w:eastAsiaTheme="minorEastAsia"/>
          <w:bCs/>
          <w:color w:val="000000" w:themeColor="text1"/>
          <w:sz w:val="20"/>
          <w:szCs w:val="20"/>
        </w:rPr>
        <w:t>,</w:t>
      </w:r>
      <w:r w:rsidR="00D9524C">
        <w:rPr>
          <w:rFonts w:eastAsiaTheme="minorEastAsia"/>
          <w:bCs/>
          <w:color w:val="000000" w:themeColor="text1"/>
          <w:sz w:val="20"/>
          <w:szCs w:val="20"/>
        </w:rPr>
        <w:t xml:space="preserve"> e.g.,</w:t>
      </w:r>
      <w:r w:rsidR="00FF7F0A">
        <w:rPr>
          <w:rFonts w:eastAsiaTheme="minorEastAsia"/>
          <w:bCs/>
          <w:color w:val="000000" w:themeColor="text1"/>
          <w:sz w:val="20"/>
          <w:szCs w:val="20"/>
        </w:rPr>
        <w:t xml:space="preserve"> </w:t>
      </w:r>
      <w:r w:rsidR="00291C95">
        <w:rPr>
          <w:rFonts w:eastAsiaTheme="minorEastAsia"/>
          <w:bCs/>
          <w:color w:val="000000" w:themeColor="text1"/>
          <w:sz w:val="20"/>
          <w:szCs w:val="20"/>
        </w:rPr>
        <w:t>a</w:t>
      </w:r>
      <w:r w:rsidR="00FF7F0A">
        <w:rPr>
          <w:rFonts w:eastAsiaTheme="minorEastAsia"/>
          <w:bCs/>
          <w:color w:val="000000" w:themeColor="text1"/>
          <w:sz w:val="20"/>
          <w:szCs w:val="20"/>
        </w:rPr>
        <w:t xml:space="preserve"> device with </w:t>
      </w:r>
      <w:r w:rsidR="00291C95">
        <w:rPr>
          <w:rFonts w:eastAsiaTheme="minorEastAsia"/>
          <w:bCs/>
          <w:color w:val="000000" w:themeColor="text1"/>
          <w:sz w:val="20"/>
          <w:szCs w:val="20"/>
        </w:rPr>
        <w:t xml:space="preserve">a </w:t>
      </w:r>
      <w:r w:rsidR="00FF7F0A">
        <w:rPr>
          <w:rFonts w:eastAsiaTheme="minorEastAsia"/>
          <w:bCs/>
          <w:color w:val="000000" w:themeColor="text1"/>
          <w:sz w:val="20"/>
          <w:szCs w:val="20"/>
        </w:rPr>
        <w:t xml:space="preserve">certain random ID </w:t>
      </w:r>
      <w:r w:rsidR="00E35771">
        <w:rPr>
          <w:rFonts w:eastAsiaTheme="minorEastAsia"/>
          <w:bCs/>
          <w:color w:val="000000" w:themeColor="text1"/>
          <w:sz w:val="20"/>
          <w:szCs w:val="20"/>
        </w:rPr>
        <w:t xml:space="preserve">always </w:t>
      </w:r>
      <w:r w:rsidR="00291C95">
        <w:rPr>
          <w:rFonts w:eastAsiaTheme="minorEastAsia"/>
          <w:bCs/>
          <w:color w:val="000000" w:themeColor="text1"/>
          <w:sz w:val="20"/>
          <w:szCs w:val="20"/>
        </w:rPr>
        <w:t>ha</w:t>
      </w:r>
      <w:r w:rsidR="00D9524C">
        <w:rPr>
          <w:rFonts w:eastAsiaTheme="minorEastAsia"/>
          <w:bCs/>
          <w:color w:val="000000" w:themeColor="text1"/>
          <w:sz w:val="20"/>
          <w:szCs w:val="20"/>
        </w:rPr>
        <w:t>s</w:t>
      </w:r>
      <w:r w:rsidR="00291C95">
        <w:rPr>
          <w:rFonts w:eastAsiaTheme="minorEastAsia"/>
          <w:bCs/>
          <w:color w:val="000000" w:themeColor="text1"/>
          <w:sz w:val="20"/>
          <w:szCs w:val="20"/>
        </w:rPr>
        <w:t xml:space="preserve"> advantage over</w:t>
      </w:r>
      <w:r w:rsidR="00DC0095">
        <w:rPr>
          <w:rFonts w:eastAsiaTheme="minorEastAsia"/>
          <w:bCs/>
          <w:color w:val="000000" w:themeColor="text1"/>
          <w:sz w:val="20"/>
          <w:szCs w:val="20"/>
        </w:rPr>
        <w:t xml:space="preserve"> another device with another random ID </w:t>
      </w:r>
      <w:r w:rsidR="0010012D">
        <w:rPr>
          <w:rFonts w:eastAsiaTheme="minorEastAsia"/>
          <w:bCs/>
          <w:color w:val="000000" w:themeColor="text1"/>
          <w:sz w:val="20"/>
          <w:szCs w:val="20"/>
        </w:rPr>
        <w:t>for the duration</w:t>
      </w:r>
      <w:r w:rsidR="00D46567">
        <w:rPr>
          <w:rFonts w:eastAsiaTheme="minorEastAsia"/>
          <w:bCs/>
          <w:color w:val="000000" w:themeColor="text1"/>
          <w:sz w:val="20"/>
          <w:szCs w:val="20"/>
        </w:rPr>
        <w:t>. Such bias may encourage cheating</w:t>
      </w:r>
      <w:r w:rsidR="00B24F74">
        <w:rPr>
          <w:rFonts w:eastAsiaTheme="minorEastAsia"/>
          <w:bCs/>
          <w:color w:val="000000" w:themeColor="text1"/>
          <w:sz w:val="20"/>
          <w:szCs w:val="20"/>
        </w:rPr>
        <w:t xml:space="preserve"> </w:t>
      </w:r>
      <w:r w:rsidR="002D5168">
        <w:rPr>
          <w:rFonts w:eastAsiaTheme="minorEastAsia"/>
          <w:bCs/>
          <w:color w:val="000000" w:themeColor="text1"/>
          <w:sz w:val="20"/>
          <w:szCs w:val="20"/>
        </w:rPr>
        <w:t>behavior</w:t>
      </w:r>
      <w:r w:rsidR="00C36C94">
        <w:rPr>
          <w:rFonts w:eastAsiaTheme="minorEastAsia"/>
          <w:bCs/>
          <w:color w:val="000000" w:themeColor="text1"/>
          <w:sz w:val="20"/>
          <w:szCs w:val="20"/>
        </w:rPr>
        <w:t>s</w:t>
      </w:r>
      <w:r w:rsidR="002D5168">
        <w:rPr>
          <w:rFonts w:eastAsiaTheme="minorEastAsia"/>
          <w:bCs/>
          <w:color w:val="000000" w:themeColor="text1"/>
          <w:sz w:val="20"/>
          <w:szCs w:val="20"/>
        </w:rPr>
        <w:t xml:space="preserve"> </w:t>
      </w:r>
      <w:r w:rsidR="00B24F74">
        <w:rPr>
          <w:rFonts w:eastAsiaTheme="minorEastAsia"/>
          <w:bCs/>
          <w:color w:val="000000" w:themeColor="text1"/>
          <w:sz w:val="20"/>
          <w:szCs w:val="20"/>
        </w:rPr>
        <w:t>in random ID generation</w:t>
      </w:r>
      <w:r w:rsidR="00D46567">
        <w:rPr>
          <w:rFonts w:eastAsiaTheme="minorEastAsia"/>
          <w:bCs/>
          <w:color w:val="000000" w:themeColor="text1"/>
          <w:sz w:val="20"/>
          <w:szCs w:val="20"/>
        </w:rPr>
        <w:t>.</w:t>
      </w:r>
      <w:r w:rsidR="00B24F74">
        <w:rPr>
          <w:rFonts w:eastAsiaTheme="minorEastAsia"/>
          <w:bCs/>
          <w:color w:val="000000" w:themeColor="text1"/>
          <w:sz w:val="20"/>
          <w:szCs w:val="20"/>
        </w:rPr>
        <w:t xml:space="preserve"> </w:t>
      </w:r>
      <w:r w:rsidR="00A144D6">
        <w:rPr>
          <w:rFonts w:eastAsiaTheme="minorEastAsia"/>
          <w:bCs/>
          <w:color w:val="000000" w:themeColor="text1"/>
          <w:sz w:val="20"/>
          <w:szCs w:val="20"/>
        </w:rPr>
        <w:t xml:space="preserve">Using </w:t>
      </w:r>
      <w:r w:rsidR="00397017">
        <w:rPr>
          <w:rFonts w:eastAsiaTheme="minorEastAsia"/>
          <w:bCs/>
          <w:color w:val="000000" w:themeColor="text1"/>
          <w:sz w:val="20"/>
          <w:szCs w:val="20"/>
        </w:rPr>
        <w:t>an analogy of airline tickets, we</w:t>
      </w:r>
      <w:r w:rsidR="00425EC0">
        <w:rPr>
          <w:rFonts w:eastAsiaTheme="minorEastAsia"/>
          <w:bCs/>
          <w:color w:val="000000" w:themeColor="text1"/>
          <w:sz w:val="20"/>
          <w:szCs w:val="20"/>
        </w:rPr>
        <w:t xml:space="preserve"> always use our true names to </w:t>
      </w:r>
      <w:r w:rsidR="007C0408">
        <w:rPr>
          <w:rFonts w:eastAsiaTheme="minorEastAsia"/>
          <w:bCs/>
          <w:color w:val="000000" w:themeColor="text1"/>
          <w:sz w:val="20"/>
          <w:szCs w:val="20"/>
        </w:rPr>
        <w:t xml:space="preserve">identify </w:t>
      </w:r>
      <w:r w:rsidR="007C0408">
        <w:rPr>
          <w:rFonts w:eastAsiaTheme="minorEastAsia"/>
          <w:bCs/>
          <w:color w:val="000000" w:themeColor="text1"/>
          <w:sz w:val="20"/>
          <w:szCs w:val="20"/>
        </w:rPr>
        <w:lastRenderedPageBreak/>
        <w:t xml:space="preserve">ourselves when </w:t>
      </w:r>
      <w:r w:rsidR="00425EC0">
        <w:rPr>
          <w:rFonts w:eastAsiaTheme="minorEastAsia"/>
          <w:bCs/>
          <w:color w:val="000000" w:themeColor="text1"/>
          <w:sz w:val="20"/>
          <w:szCs w:val="20"/>
        </w:rPr>
        <w:t>purchas</w:t>
      </w:r>
      <w:r w:rsidR="007C0408">
        <w:rPr>
          <w:rFonts w:eastAsiaTheme="minorEastAsia"/>
          <w:bCs/>
          <w:color w:val="000000" w:themeColor="text1"/>
          <w:sz w:val="20"/>
          <w:szCs w:val="20"/>
        </w:rPr>
        <w:t>ing</w:t>
      </w:r>
      <w:r w:rsidR="00425EC0">
        <w:rPr>
          <w:rFonts w:eastAsiaTheme="minorEastAsia"/>
          <w:bCs/>
          <w:color w:val="000000" w:themeColor="text1"/>
          <w:sz w:val="20"/>
          <w:szCs w:val="20"/>
        </w:rPr>
        <w:t xml:space="preserve"> airline tickets</w:t>
      </w:r>
      <w:r w:rsidR="007C0408">
        <w:rPr>
          <w:rFonts w:eastAsiaTheme="minorEastAsia"/>
          <w:bCs/>
          <w:color w:val="000000" w:themeColor="text1"/>
          <w:sz w:val="20"/>
          <w:szCs w:val="20"/>
        </w:rPr>
        <w:t xml:space="preserve">. </w:t>
      </w:r>
      <w:r w:rsidR="00133392">
        <w:rPr>
          <w:rFonts w:eastAsiaTheme="minorEastAsia"/>
          <w:bCs/>
          <w:color w:val="000000" w:themeColor="text1"/>
          <w:sz w:val="20"/>
          <w:szCs w:val="20"/>
        </w:rPr>
        <w:t>Meanwhile</w:t>
      </w:r>
      <w:r w:rsidR="007C0408">
        <w:rPr>
          <w:rFonts w:eastAsiaTheme="minorEastAsia"/>
          <w:bCs/>
          <w:color w:val="000000" w:themeColor="text1"/>
          <w:sz w:val="20"/>
          <w:szCs w:val="20"/>
        </w:rPr>
        <w:t xml:space="preserve">, </w:t>
      </w:r>
      <w:r w:rsidR="00133392">
        <w:rPr>
          <w:rFonts w:eastAsiaTheme="minorEastAsia"/>
          <w:bCs/>
          <w:color w:val="000000" w:themeColor="text1"/>
          <w:sz w:val="20"/>
          <w:szCs w:val="20"/>
        </w:rPr>
        <w:t>our</w:t>
      </w:r>
      <w:r w:rsidR="007C0408">
        <w:rPr>
          <w:rFonts w:eastAsiaTheme="minorEastAsia"/>
          <w:bCs/>
          <w:color w:val="000000" w:themeColor="text1"/>
          <w:sz w:val="20"/>
          <w:szCs w:val="20"/>
        </w:rPr>
        <w:t xml:space="preserve"> seat assignments may be different </w:t>
      </w:r>
      <w:r w:rsidR="00146333">
        <w:rPr>
          <w:rFonts w:eastAsiaTheme="minorEastAsia"/>
          <w:bCs/>
          <w:color w:val="000000" w:themeColor="text1"/>
          <w:sz w:val="20"/>
          <w:szCs w:val="20"/>
        </w:rPr>
        <w:t xml:space="preserve">(and </w:t>
      </w:r>
      <w:r w:rsidR="00716C4A">
        <w:rPr>
          <w:rFonts w:eastAsiaTheme="minorEastAsia"/>
          <w:bCs/>
          <w:color w:val="000000" w:themeColor="text1"/>
          <w:sz w:val="20"/>
          <w:szCs w:val="20"/>
        </w:rPr>
        <w:t>may appear random</w:t>
      </w:r>
      <w:r w:rsidR="00146333">
        <w:rPr>
          <w:rFonts w:eastAsiaTheme="minorEastAsia"/>
          <w:bCs/>
          <w:color w:val="000000" w:themeColor="text1"/>
          <w:sz w:val="20"/>
          <w:szCs w:val="20"/>
        </w:rPr>
        <w:t xml:space="preserve"> if we are </w:t>
      </w:r>
      <w:r w:rsidR="00F43037">
        <w:rPr>
          <w:rFonts w:eastAsiaTheme="minorEastAsia"/>
          <w:bCs/>
          <w:color w:val="000000" w:themeColor="text1"/>
          <w:sz w:val="20"/>
          <w:szCs w:val="20"/>
        </w:rPr>
        <w:t>unable</w:t>
      </w:r>
      <w:r w:rsidR="00146333">
        <w:rPr>
          <w:rFonts w:eastAsiaTheme="minorEastAsia"/>
          <w:bCs/>
          <w:color w:val="000000" w:themeColor="text1"/>
          <w:sz w:val="20"/>
          <w:szCs w:val="20"/>
        </w:rPr>
        <w:t xml:space="preserve"> to select sea</w:t>
      </w:r>
      <w:r w:rsidR="00C23B7C">
        <w:rPr>
          <w:rFonts w:eastAsiaTheme="minorEastAsia"/>
          <w:bCs/>
          <w:color w:val="000000" w:themeColor="text1"/>
          <w:sz w:val="20"/>
          <w:szCs w:val="20"/>
        </w:rPr>
        <w:t>t</w:t>
      </w:r>
      <w:r w:rsidR="00782B58">
        <w:rPr>
          <w:rFonts w:eastAsiaTheme="minorEastAsia"/>
          <w:bCs/>
          <w:color w:val="000000" w:themeColor="text1"/>
          <w:sz w:val="20"/>
          <w:szCs w:val="20"/>
        </w:rPr>
        <w:t>s</w:t>
      </w:r>
      <w:r w:rsidR="00146333">
        <w:rPr>
          <w:rFonts w:eastAsiaTheme="minorEastAsia"/>
          <w:bCs/>
          <w:color w:val="000000" w:themeColor="text1"/>
          <w:sz w:val="20"/>
          <w:szCs w:val="20"/>
        </w:rPr>
        <w:t xml:space="preserve">) </w:t>
      </w:r>
      <w:r w:rsidR="002D5168">
        <w:rPr>
          <w:rFonts w:eastAsiaTheme="minorEastAsia"/>
          <w:bCs/>
          <w:color w:val="000000" w:themeColor="text1"/>
          <w:sz w:val="20"/>
          <w:szCs w:val="20"/>
        </w:rPr>
        <w:t>for each flight</w:t>
      </w:r>
      <w:r w:rsidR="00133392">
        <w:rPr>
          <w:rFonts w:eastAsiaTheme="minorEastAsia"/>
          <w:bCs/>
          <w:color w:val="000000" w:themeColor="text1"/>
          <w:sz w:val="20"/>
          <w:szCs w:val="20"/>
        </w:rPr>
        <w:t>. H</w:t>
      </w:r>
      <w:r w:rsidR="00C23B7C">
        <w:rPr>
          <w:rFonts w:eastAsiaTheme="minorEastAsia"/>
          <w:bCs/>
          <w:color w:val="000000" w:themeColor="text1"/>
          <w:sz w:val="20"/>
          <w:szCs w:val="20"/>
        </w:rPr>
        <w:t xml:space="preserve">owever, if the airline’s policy </w:t>
      </w:r>
      <w:r w:rsidR="00B41828">
        <w:rPr>
          <w:rFonts w:eastAsiaTheme="minorEastAsia"/>
          <w:bCs/>
          <w:color w:val="000000" w:themeColor="text1"/>
          <w:sz w:val="20"/>
          <w:szCs w:val="20"/>
        </w:rPr>
        <w:t>of</w:t>
      </w:r>
      <w:r w:rsidR="00C23B7C">
        <w:rPr>
          <w:rFonts w:eastAsiaTheme="minorEastAsia"/>
          <w:bCs/>
          <w:color w:val="000000" w:themeColor="text1"/>
          <w:sz w:val="20"/>
          <w:szCs w:val="20"/>
        </w:rPr>
        <w:t xml:space="preserve"> seat assignment for</w:t>
      </w:r>
      <w:r w:rsidR="00B41828">
        <w:rPr>
          <w:rFonts w:eastAsiaTheme="minorEastAsia"/>
          <w:bCs/>
          <w:color w:val="000000" w:themeColor="text1"/>
          <w:sz w:val="20"/>
          <w:szCs w:val="20"/>
        </w:rPr>
        <w:t xml:space="preserve"> all its flights is based on passenger’s name, then</w:t>
      </w:r>
      <w:r w:rsidR="00961768">
        <w:rPr>
          <w:rFonts w:eastAsiaTheme="minorEastAsia"/>
          <w:bCs/>
          <w:color w:val="000000" w:themeColor="text1"/>
          <w:sz w:val="20"/>
          <w:szCs w:val="20"/>
        </w:rPr>
        <w:t xml:space="preserve"> </w:t>
      </w:r>
      <w:r w:rsidR="00B41828">
        <w:rPr>
          <w:rFonts w:eastAsiaTheme="minorEastAsia"/>
          <w:bCs/>
          <w:color w:val="000000" w:themeColor="text1"/>
          <w:sz w:val="20"/>
          <w:szCs w:val="20"/>
        </w:rPr>
        <w:t xml:space="preserve">some passengers may cheat on their names </w:t>
      </w:r>
      <w:r w:rsidR="00C125BC">
        <w:rPr>
          <w:rFonts w:eastAsiaTheme="minorEastAsia"/>
          <w:bCs/>
          <w:color w:val="000000" w:themeColor="text1"/>
          <w:sz w:val="20"/>
          <w:szCs w:val="20"/>
        </w:rPr>
        <w:t xml:space="preserve">to get a favorable seat assignment. Therefore, </w:t>
      </w:r>
      <w:r w:rsidR="00634ED5">
        <w:rPr>
          <w:rFonts w:eastAsiaTheme="minorEastAsia"/>
          <w:bCs/>
          <w:color w:val="000000" w:themeColor="text1"/>
          <w:sz w:val="20"/>
          <w:szCs w:val="20"/>
        </w:rPr>
        <w:t xml:space="preserve">the purpose of identification and the purpose of </w:t>
      </w:r>
      <w:r w:rsidR="00857726">
        <w:rPr>
          <w:rFonts w:eastAsiaTheme="minorEastAsia"/>
          <w:bCs/>
          <w:color w:val="000000" w:themeColor="text1"/>
          <w:sz w:val="20"/>
          <w:szCs w:val="20"/>
        </w:rPr>
        <w:t>random selection of access resource</w:t>
      </w:r>
      <w:r w:rsidR="00D46567">
        <w:rPr>
          <w:rFonts w:eastAsiaTheme="minorEastAsia"/>
          <w:bCs/>
          <w:color w:val="000000" w:themeColor="text1"/>
          <w:sz w:val="20"/>
          <w:szCs w:val="20"/>
        </w:rPr>
        <w:t xml:space="preserve"> </w:t>
      </w:r>
      <w:r w:rsidR="0010729A">
        <w:rPr>
          <w:rFonts w:eastAsiaTheme="minorEastAsia"/>
          <w:bCs/>
          <w:color w:val="000000" w:themeColor="text1"/>
          <w:sz w:val="20"/>
          <w:szCs w:val="20"/>
        </w:rPr>
        <w:t>(</w:t>
      </w:r>
      <w:r w:rsidR="00961768">
        <w:rPr>
          <w:rFonts w:eastAsiaTheme="minorEastAsia"/>
          <w:bCs/>
          <w:color w:val="000000" w:themeColor="text1"/>
          <w:sz w:val="20"/>
          <w:szCs w:val="20"/>
        </w:rPr>
        <w:t xml:space="preserve">which is </w:t>
      </w:r>
      <w:r w:rsidR="0010729A">
        <w:rPr>
          <w:rFonts w:eastAsiaTheme="minorEastAsia"/>
          <w:bCs/>
          <w:color w:val="000000" w:themeColor="text1"/>
          <w:sz w:val="20"/>
          <w:szCs w:val="20"/>
        </w:rPr>
        <w:t xml:space="preserve">similar to seat assignment) should be </w:t>
      </w:r>
      <w:r w:rsidR="00854792">
        <w:rPr>
          <w:rFonts w:eastAsiaTheme="minorEastAsia"/>
          <w:bCs/>
          <w:color w:val="000000" w:themeColor="text1"/>
          <w:sz w:val="20"/>
          <w:szCs w:val="20"/>
        </w:rPr>
        <w:t>met using</w:t>
      </w:r>
      <w:r w:rsidR="005A381B">
        <w:rPr>
          <w:rFonts w:eastAsiaTheme="minorEastAsia"/>
          <w:bCs/>
          <w:color w:val="000000" w:themeColor="text1"/>
          <w:sz w:val="20"/>
          <w:szCs w:val="20"/>
        </w:rPr>
        <w:t xml:space="preserve"> different inputs</w:t>
      </w:r>
      <w:r w:rsidR="003C3C6B">
        <w:rPr>
          <w:rFonts w:eastAsiaTheme="minorEastAsia"/>
          <w:bCs/>
          <w:color w:val="000000" w:themeColor="text1"/>
          <w:sz w:val="20"/>
          <w:szCs w:val="20"/>
        </w:rPr>
        <w:t xml:space="preserve">, not </w:t>
      </w:r>
      <w:r w:rsidR="003E3753">
        <w:rPr>
          <w:rFonts w:eastAsiaTheme="minorEastAsia"/>
          <w:bCs/>
          <w:color w:val="000000" w:themeColor="text1"/>
          <w:sz w:val="20"/>
          <w:szCs w:val="20"/>
        </w:rPr>
        <w:t xml:space="preserve">both </w:t>
      </w:r>
      <w:r w:rsidR="003C3C6B">
        <w:rPr>
          <w:rFonts w:eastAsiaTheme="minorEastAsia"/>
          <w:bCs/>
          <w:color w:val="000000" w:themeColor="text1"/>
          <w:sz w:val="20"/>
          <w:szCs w:val="20"/>
        </w:rPr>
        <w:t xml:space="preserve">based on </w:t>
      </w:r>
      <w:r w:rsidR="00A71B8E">
        <w:rPr>
          <w:rFonts w:eastAsiaTheme="minorEastAsia"/>
          <w:bCs/>
          <w:color w:val="000000" w:themeColor="text1"/>
          <w:sz w:val="20"/>
          <w:szCs w:val="20"/>
        </w:rPr>
        <w:t>the random</w:t>
      </w:r>
      <w:r w:rsidR="00823790">
        <w:rPr>
          <w:rFonts w:eastAsiaTheme="minorEastAsia"/>
          <w:bCs/>
          <w:color w:val="000000" w:themeColor="text1"/>
          <w:sz w:val="20"/>
          <w:szCs w:val="20"/>
        </w:rPr>
        <w:t xml:space="preserve"> </w:t>
      </w:r>
      <w:r w:rsidR="003C3C6B">
        <w:rPr>
          <w:rFonts w:eastAsiaTheme="minorEastAsia"/>
          <w:bCs/>
          <w:color w:val="000000" w:themeColor="text1"/>
          <w:sz w:val="20"/>
          <w:szCs w:val="20"/>
        </w:rPr>
        <w:t>ID</w:t>
      </w:r>
      <w:r w:rsidR="00823790">
        <w:rPr>
          <w:rFonts w:eastAsiaTheme="minorEastAsia"/>
          <w:bCs/>
          <w:color w:val="000000" w:themeColor="text1"/>
          <w:sz w:val="20"/>
          <w:szCs w:val="20"/>
        </w:rPr>
        <w:t>.</w:t>
      </w:r>
    </w:p>
    <w:p w14:paraId="5620077C" w14:textId="58752A1A" w:rsidR="004221A0" w:rsidRDefault="00C12595" w:rsidP="004221A0">
      <w:pPr>
        <w:rPr>
          <w:rFonts w:eastAsiaTheme="minorEastAsia"/>
          <w:bCs/>
          <w:color w:val="000000" w:themeColor="text1"/>
          <w:sz w:val="20"/>
          <w:szCs w:val="20"/>
        </w:rPr>
      </w:pPr>
      <w:r w:rsidRPr="008C141A">
        <w:rPr>
          <w:sz w:val="20"/>
          <w:szCs w:val="20"/>
        </w:rPr>
        <w:t>During [POST127][033] e-mail discussion on AIoT random access</w:t>
      </w:r>
      <w:r>
        <w:rPr>
          <w:sz w:val="20"/>
          <w:szCs w:val="20"/>
        </w:rPr>
        <w:t>, more companies are in favor of using the ra</w:t>
      </w:r>
      <w:r w:rsidR="00367327">
        <w:rPr>
          <w:sz w:val="20"/>
          <w:szCs w:val="20"/>
        </w:rPr>
        <w:t xml:space="preserve">ndom ID </w:t>
      </w:r>
      <w:r w:rsidR="00184585">
        <w:rPr>
          <w:sz w:val="20"/>
          <w:szCs w:val="20"/>
        </w:rPr>
        <w:t xml:space="preserve">of the device </w:t>
      </w:r>
      <w:r w:rsidR="00367327">
        <w:rPr>
          <w:sz w:val="20"/>
          <w:szCs w:val="20"/>
        </w:rPr>
        <w:t xml:space="preserve">as </w:t>
      </w:r>
      <w:r w:rsidR="00184585">
        <w:rPr>
          <w:sz w:val="20"/>
          <w:szCs w:val="20"/>
        </w:rPr>
        <w:t>its</w:t>
      </w:r>
      <w:r w:rsidR="00367327">
        <w:rPr>
          <w:sz w:val="20"/>
          <w:szCs w:val="20"/>
        </w:rPr>
        <w:t xml:space="preserve"> AS scheduling ID.</w:t>
      </w:r>
      <w:r w:rsidRPr="008C141A">
        <w:rPr>
          <w:sz w:val="20"/>
          <w:szCs w:val="20"/>
        </w:rPr>
        <w:t xml:space="preserve"> </w:t>
      </w:r>
      <w:r w:rsidR="004221A0">
        <w:rPr>
          <w:rFonts w:eastAsiaTheme="minorEastAsia"/>
          <w:bCs/>
          <w:color w:val="000000" w:themeColor="text1"/>
          <w:sz w:val="20"/>
          <w:szCs w:val="20"/>
        </w:rPr>
        <w:t xml:space="preserve">Although </w:t>
      </w:r>
      <w:r w:rsidR="00367327">
        <w:rPr>
          <w:rFonts w:eastAsiaTheme="minorEastAsia"/>
          <w:bCs/>
          <w:color w:val="000000" w:themeColor="text1"/>
          <w:sz w:val="20"/>
          <w:szCs w:val="20"/>
        </w:rPr>
        <w:t xml:space="preserve">we </w:t>
      </w:r>
      <w:r w:rsidR="00B33CDF">
        <w:rPr>
          <w:rFonts w:eastAsiaTheme="minorEastAsia"/>
          <w:bCs/>
          <w:color w:val="000000" w:themeColor="text1"/>
          <w:sz w:val="20"/>
          <w:szCs w:val="20"/>
        </w:rPr>
        <w:t>are</w:t>
      </w:r>
      <w:r w:rsidR="00367327">
        <w:rPr>
          <w:rFonts w:eastAsiaTheme="minorEastAsia"/>
          <w:bCs/>
          <w:color w:val="000000" w:themeColor="text1"/>
          <w:sz w:val="20"/>
          <w:szCs w:val="20"/>
        </w:rPr>
        <w:t xml:space="preserve"> not in favor of it,</w:t>
      </w:r>
      <w:r w:rsidR="004221A0">
        <w:rPr>
          <w:rFonts w:eastAsiaTheme="minorEastAsia"/>
          <w:bCs/>
          <w:color w:val="000000" w:themeColor="text1"/>
          <w:sz w:val="20"/>
          <w:szCs w:val="20"/>
        </w:rPr>
        <w:t xml:space="preserve"> </w:t>
      </w:r>
      <w:r w:rsidR="007F4B25">
        <w:rPr>
          <w:rFonts w:eastAsiaTheme="minorEastAsia"/>
          <w:bCs/>
          <w:color w:val="000000" w:themeColor="text1"/>
          <w:sz w:val="20"/>
          <w:szCs w:val="20"/>
        </w:rPr>
        <w:t>we recognize</w:t>
      </w:r>
      <w:r w:rsidR="00B33CDF">
        <w:rPr>
          <w:rFonts w:eastAsiaTheme="minorEastAsia"/>
          <w:bCs/>
          <w:color w:val="000000" w:themeColor="text1"/>
          <w:sz w:val="20"/>
          <w:szCs w:val="20"/>
        </w:rPr>
        <w:t>d</w:t>
      </w:r>
      <w:r w:rsidR="007F4B25">
        <w:rPr>
          <w:rFonts w:eastAsiaTheme="minorEastAsia"/>
          <w:bCs/>
          <w:color w:val="000000" w:themeColor="text1"/>
          <w:sz w:val="20"/>
          <w:szCs w:val="20"/>
        </w:rPr>
        <w:t xml:space="preserve"> that there may be signaling overhead saving </w:t>
      </w:r>
      <w:r w:rsidR="00D27C71">
        <w:rPr>
          <w:rFonts w:eastAsiaTheme="minorEastAsia"/>
          <w:bCs/>
          <w:color w:val="000000" w:themeColor="text1"/>
          <w:sz w:val="20"/>
          <w:szCs w:val="20"/>
        </w:rPr>
        <w:t xml:space="preserve">for AS ID assignment </w:t>
      </w:r>
      <w:r w:rsidR="007F4B25">
        <w:rPr>
          <w:rFonts w:eastAsiaTheme="minorEastAsia"/>
          <w:bCs/>
          <w:color w:val="000000" w:themeColor="text1"/>
          <w:sz w:val="20"/>
          <w:szCs w:val="20"/>
        </w:rPr>
        <w:t>if</w:t>
      </w:r>
      <w:r w:rsidR="004221A0">
        <w:rPr>
          <w:rFonts w:eastAsiaTheme="minorEastAsia"/>
          <w:bCs/>
          <w:color w:val="000000" w:themeColor="text1"/>
          <w:sz w:val="20"/>
          <w:szCs w:val="20"/>
        </w:rPr>
        <w:t xml:space="preserve"> the </w:t>
      </w:r>
      <w:r w:rsidR="00D27C71">
        <w:rPr>
          <w:rFonts w:eastAsiaTheme="minorEastAsia"/>
          <w:bCs/>
          <w:color w:val="000000" w:themeColor="text1"/>
          <w:sz w:val="20"/>
          <w:szCs w:val="20"/>
        </w:rPr>
        <w:t xml:space="preserve">random ID </w:t>
      </w:r>
      <w:r w:rsidR="00B359DD">
        <w:rPr>
          <w:rFonts w:eastAsiaTheme="minorEastAsia"/>
          <w:bCs/>
          <w:color w:val="000000" w:themeColor="text1"/>
          <w:sz w:val="20"/>
          <w:szCs w:val="20"/>
        </w:rPr>
        <w:t xml:space="preserve">of the device </w:t>
      </w:r>
      <w:r w:rsidR="00D27C71">
        <w:rPr>
          <w:rFonts w:eastAsiaTheme="minorEastAsia"/>
          <w:bCs/>
          <w:color w:val="000000" w:themeColor="text1"/>
          <w:sz w:val="20"/>
          <w:szCs w:val="20"/>
        </w:rPr>
        <w:t xml:space="preserve">is directly converted into </w:t>
      </w:r>
      <w:r w:rsidR="00B359DD">
        <w:rPr>
          <w:rFonts w:eastAsiaTheme="minorEastAsia"/>
          <w:bCs/>
          <w:color w:val="000000" w:themeColor="text1"/>
          <w:sz w:val="20"/>
          <w:szCs w:val="20"/>
        </w:rPr>
        <w:t>its</w:t>
      </w:r>
      <w:r w:rsidR="00D27C71">
        <w:rPr>
          <w:rFonts w:eastAsiaTheme="minorEastAsia"/>
          <w:bCs/>
          <w:color w:val="000000" w:themeColor="text1"/>
          <w:sz w:val="20"/>
          <w:szCs w:val="20"/>
        </w:rPr>
        <w:t xml:space="preserve"> </w:t>
      </w:r>
      <w:r w:rsidR="004221A0">
        <w:rPr>
          <w:rFonts w:eastAsiaTheme="minorEastAsia"/>
          <w:bCs/>
          <w:color w:val="000000" w:themeColor="text1"/>
          <w:sz w:val="20"/>
          <w:szCs w:val="20"/>
        </w:rPr>
        <w:t>AS scheduling ID</w:t>
      </w:r>
      <w:r w:rsidR="004221A0" w:rsidRPr="00B874AE">
        <w:rPr>
          <w:rFonts w:eastAsiaTheme="minorEastAsia"/>
          <w:bCs/>
          <w:color w:val="000000" w:themeColor="text1"/>
          <w:sz w:val="20"/>
          <w:szCs w:val="20"/>
        </w:rPr>
        <w:t xml:space="preserve">. </w:t>
      </w:r>
      <w:r w:rsidR="0040055D">
        <w:rPr>
          <w:rFonts w:eastAsiaTheme="minorEastAsia"/>
          <w:bCs/>
          <w:color w:val="000000" w:themeColor="text1"/>
          <w:sz w:val="20"/>
          <w:szCs w:val="20"/>
        </w:rPr>
        <w:t>Therefore, we propose the following:</w:t>
      </w:r>
    </w:p>
    <w:p w14:paraId="68AE6B76" w14:textId="7D6D3CAB" w:rsidR="006412EC" w:rsidRPr="00327A10" w:rsidRDefault="000701FC" w:rsidP="006412EC">
      <w:pPr>
        <w:rPr>
          <w:rFonts w:eastAsiaTheme="minorEastAsia"/>
          <w:b/>
          <w:color w:val="000000" w:themeColor="text1"/>
          <w:sz w:val="20"/>
          <w:szCs w:val="20"/>
        </w:rPr>
      </w:pPr>
      <w:bookmarkStart w:id="27" w:name="OLE_LINK117"/>
      <w:r w:rsidRPr="000701FC">
        <w:rPr>
          <w:rFonts w:eastAsiaTheme="minorEastAsia"/>
          <w:b/>
          <w:color w:val="000000" w:themeColor="text1"/>
          <w:sz w:val="20"/>
          <w:szCs w:val="20"/>
        </w:rPr>
        <w:t>P</w:t>
      </w:r>
      <w:r w:rsidR="00327A10">
        <w:rPr>
          <w:rFonts w:eastAsiaTheme="minorEastAsia"/>
          <w:b/>
          <w:color w:val="000000" w:themeColor="text1"/>
          <w:sz w:val="20"/>
          <w:szCs w:val="20"/>
        </w:rPr>
        <w:t xml:space="preserve">roposal </w:t>
      </w:r>
      <w:r w:rsidRPr="000701FC">
        <w:rPr>
          <w:rFonts w:eastAsiaTheme="minorEastAsia"/>
          <w:b/>
          <w:color w:val="000000" w:themeColor="text1"/>
          <w:sz w:val="20"/>
          <w:szCs w:val="20"/>
        </w:rPr>
        <w:t xml:space="preserve">6. If RAN2 decides to support AS scheduling ID for “command-only” case and the AS scheduling ID is the random ID of the device, then the random ID of the device is not </w:t>
      </w:r>
      <w:r>
        <w:rPr>
          <w:rFonts w:eastAsiaTheme="minorEastAsia"/>
          <w:b/>
          <w:color w:val="000000" w:themeColor="text1"/>
          <w:sz w:val="20"/>
          <w:szCs w:val="20"/>
        </w:rPr>
        <w:t xml:space="preserve">to be </w:t>
      </w:r>
      <w:r w:rsidRPr="000701FC">
        <w:rPr>
          <w:rFonts w:eastAsiaTheme="minorEastAsia"/>
          <w:b/>
          <w:color w:val="000000" w:themeColor="text1"/>
          <w:sz w:val="20"/>
          <w:szCs w:val="20"/>
        </w:rPr>
        <w:t>used by the device for random selection of access resource during CBRA</w:t>
      </w:r>
      <w:r w:rsidR="00B25571">
        <w:rPr>
          <w:rFonts w:eastAsiaTheme="minorEastAsia"/>
          <w:b/>
          <w:color w:val="000000" w:themeColor="text1"/>
          <w:sz w:val="20"/>
          <w:szCs w:val="20"/>
        </w:rPr>
        <w:t>.</w:t>
      </w:r>
      <w:r w:rsidRPr="000701FC">
        <w:rPr>
          <w:rFonts w:eastAsiaTheme="minorEastAsia"/>
          <w:b/>
          <w:color w:val="000000" w:themeColor="text1"/>
          <w:sz w:val="20"/>
          <w:szCs w:val="20"/>
        </w:rPr>
        <w:t xml:space="preserve"> </w:t>
      </w:r>
      <w:r w:rsidR="00B25571">
        <w:rPr>
          <w:rFonts w:eastAsiaTheme="minorEastAsia"/>
          <w:b/>
          <w:color w:val="000000" w:themeColor="text1"/>
          <w:sz w:val="20"/>
          <w:szCs w:val="20"/>
        </w:rPr>
        <w:t>T</w:t>
      </w:r>
      <w:r w:rsidRPr="000701FC">
        <w:rPr>
          <w:rFonts w:eastAsiaTheme="minorEastAsia"/>
          <w:b/>
          <w:color w:val="000000" w:themeColor="text1"/>
          <w:sz w:val="20"/>
          <w:szCs w:val="20"/>
        </w:rPr>
        <w:t>he device should generate another random number for the purpose of random selection of access resource during CBRA.</w:t>
      </w:r>
    </w:p>
    <w:bookmarkEnd w:id="27"/>
    <w:p w14:paraId="18B94AA5" w14:textId="4F262795" w:rsidR="00157FC3" w:rsidRPr="00493C77" w:rsidRDefault="00747F48" w:rsidP="00493C77">
      <w:pPr>
        <w:pStyle w:val="Heading1"/>
      </w:pPr>
      <w:r w:rsidRPr="00493C77">
        <w:t>Conclusion</w:t>
      </w:r>
      <w:r w:rsidR="006B1FD5" w:rsidRPr="00493C77">
        <w:t>s</w:t>
      </w:r>
    </w:p>
    <w:p w14:paraId="0C9C4563" w14:textId="553A7C53" w:rsidR="004A158D" w:rsidRPr="0051013A" w:rsidRDefault="00667F10" w:rsidP="004A158D">
      <w:pPr>
        <w:rPr>
          <w:sz w:val="20"/>
          <w:szCs w:val="20"/>
        </w:rPr>
      </w:pPr>
      <w:bookmarkStart w:id="28" w:name="_Ref124589665"/>
      <w:bookmarkStart w:id="29" w:name="_Ref71620620"/>
      <w:bookmarkStart w:id="30" w:name="_Ref124671424"/>
      <w:r>
        <w:rPr>
          <w:sz w:val="20"/>
          <w:szCs w:val="20"/>
        </w:rPr>
        <w:t>W</w:t>
      </w:r>
      <w:r w:rsidR="004A158D" w:rsidRPr="0051013A">
        <w:rPr>
          <w:sz w:val="20"/>
          <w:szCs w:val="20"/>
        </w:rPr>
        <w:t>e propose the following:</w:t>
      </w:r>
    </w:p>
    <w:p w14:paraId="7A250A80" w14:textId="77777777" w:rsidR="00570C7C" w:rsidRPr="00352F39" w:rsidRDefault="00570C7C" w:rsidP="00570C7C">
      <w:pPr>
        <w:rPr>
          <w:b/>
          <w:bCs/>
          <w:sz w:val="20"/>
          <w:szCs w:val="20"/>
        </w:rPr>
      </w:pPr>
      <w:r w:rsidRPr="00352F39">
        <w:rPr>
          <w:b/>
          <w:bCs/>
          <w:sz w:val="20"/>
          <w:szCs w:val="20"/>
        </w:rPr>
        <w:t xml:space="preserve">Proposal 1. For </w:t>
      </w:r>
      <w:r>
        <w:rPr>
          <w:b/>
          <w:bCs/>
          <w:sz w:val="20"/>
          <w:szCs w:val="20"/>
        </w:rPr>
        <w:t xml:space="preserve">the </w:t>
      </w:r>
      <w:r w:rsidRPr="00352F39">
        <w:rPr>
          <w:b/>
          <w:bCs/>
          <w:sz w:val="20"/>
          <w:szCs w:val="20"/>
        </w:rPr>
        <w:t>“inventory-only” use case, AS ID is not used in the A-IoT paging message, as baseline.</w:t>
      </w:r>
      <w:r>
        <w:rPr>
          <w:b/>
          <w:bCs/>
          <w:sz w:val="20"/>
          <w:szCs w:val="20"/>
        </w:rPr>
        <w:t xml:space="preserve"> </w:t>
      </w:r>
    </w:p>
    <w:p w14:paraId="14A6BB70" w14:textId="77777777" w:rsidR="00570C7C" w:rsidRDefault="00570C7C" w:rsidP="00570C7C">
      <w:pPr>
        <w:rPr>
          <w:b/>
          <w:bCs/>
          <w:sz w:val="20"/>
          <w:szCs w:val="20"/>
        </w:rPr>
      </w:pPr>
      <w:r>
        <w:rPr>
          <w:b/>
          <w:bCs/>
          <w:sz w:val="20"/>
          <w:szCs w:val="20"/>
        </w:rPr>
        <w:t>Proposal 2</w:t>
      </w:r>
      <w:r w:rsidRPr="00790DC3">
        <w:rPr>
          <w:b/>
          <w:bCs/>
          <w:sz w:val="20"/>
          <w:szCs w:val="20"/>
        </w:rPr>
        <w:t xml:space="preserve">: </w:t>
      </w:r>
      <w:r>
        <w:rPr>
          <w:b/>
          <w:bCs/>
          <w:sz w:val="20"/>
          <w:szCs w:val="20"/>
        </w:rPr>
        <w:t>F</w:t>
      </w:r>
      <w:r w:rsidRPr="00790DC3">
        <w:rPr>
          <w:b/>
          <w:bCs/>
          <w:sz w:val="20"/>
          <w:szCs w:val="20"/>
        </w:rPr>
        <w:t>or the “inventory-only” use case</w:t>
      </w:r>
      <w:r>
        <w:rPr>
          <w:b/>
          <w:bCs/>
          <w:sz w:val="20"/>
          <w:szCs w:val="20"/>
        </w:rPr>
        <w:t>,</w:t>
      </w:r>
      <w:r w:rsidRPr="00790DC3">
        <w:rPr>
          <w:b/>
          <w:bCs/>
          <w:sz w:val="20"/>
          <w:szCs w:val="20"/>
        </w:rPr>
        <w:t xml:space="preserve"> AS scheduling ID is </w:t>
      </w:r>
      <w:r>
        <w:rPr>
          <w:b/>
          <w:bCs/>
          <w:sz w:val="20"/>
          <w:szCs w:val="20"/>
        </w:rPr>
        <w:t>not used in step B, as baseline</w:t>
      </w:r>
      <w:r w:rsidRPr="00790DC3">
        <w:rPr>
          <w:b/>
          <w:bCs/>
          <w:sz w:val="20"/>
          <w:szCs w:val="20"/>
        </w:rPr>
        <w:t>.</w:t>
      </w:r>
    </w:p>
    <w:p w14:paraId="799B6A4A" w14:textId="77777777" w:rsidR="00570C7C" w:rsidRDefault="00570C7C" w:rsidP="00570C7C">
      <w:pPr>
        <w:rPr>
          <w:b/>
          <w:bCs/>
          <w:sz w:val="20"/>
          <w:szCs w:val="20"/>
        </w:rPr>
      </w:pPr>
      <w:r>
        <w:rPr>
          <w:b/>
          <w:bCs/>
          <w:sz w:val="20"/>
          <w:szCs w:val="20"/>
        </w:rPr>
        <w:t>Proposal 3</w:t>
      </w:r>
      <w:r w:rsidRPr="00790DC3">
        <w:rPr>
          <w:b/>
          <w:bCs/>
          <w:sz w:val="20"/>
          <w:szCs w:val="20"/>
        </w:rPr>
        <w:t xml:space="preserve">: </w:t>
      </w:r>
      <w:r>
        <w:rPr>
          <w:b/>
          <w:bCs/>
          <w:sz w:val="20"/>
          <w:szCs w:val="20"/>
        </w:rPr>
        <w:t>F</w:t>
      </w:r>
      <w:r w:rsidRPr="00790DC3">
        <w:rPr>
          <w:b/>
          <w:bCs/>
          <w:sz w:val="20"/>
          <w:szCs w:val="20"/>
        </w:rPr>
        <w:t>or the “inventory-</w:t>
      </w:r>
      <w:r>
        <w:rPr>
          <w:b/>
          <w:bCs/>
          <w:sz w:val="20"/>
          <w:szCs w:val="20"/>
        </w:rPr>
        <w:t>and-command</w:t>
      </w:r>
      <w:r w:rsidRPr="00790DC3">
        <w:rPr>
          <w:b/>
          <w:bCs/>
          <w:sz w:val="20"/>
          <w:szCs w:val="20"/>
        </w:rPr>
        <w:t>” use case</w:t>
      </w:r>
      <w:r>
        <w:rPr>
          <w:b/>
          <w:bCs/>
          <w:sz w:val="20"/>
          <w:szCs w:val="20"/>
        </w:rPr>
        <w:t xml:space="preserve">, </w:t>
      </w:r>
      <w:r w:rsidRPr="00790DC3">
        <w:rPr>
          <w:b/>
          <w:bCs/>
          <w:sz w:val="20"/>
          <w:szCs w:val="20"/>
        </w:rPr>
        <w:t xml:space="preserve">AS scheduling ID is </w:t>
      </w:r>
      <w:r>
        <w:rPr>
          <w:b/>
          <w:bCs/>
          <w:sz w:val="20"/>
          <w:szCs w:val="20"/>
        </w:rPr>
        <w:t>not used in step A nor step B, as baseline.</w:t>
      </w:r>
    </w:p>
    <w:p w14:paraId="1B4393EF" w14:textId="77777777" w:rsidR="00E2299D" w:rsidRDefault="00E2299D" w:rsidP="00E2299D">
      <w:pPr>
        <w:rPr>
          <w:b/>
          <w:bCs/>
          <w:sz w:val="20"/>
          <w:szCs w:val="20"/>
        </w:rPr>
      </w:pPr>
      <w:r>
        <w:rPr>
          <w:b/>
          <w:bCs/>
          <w:sz w:val="20"/>
          <w:szCs w:val="20"/>
        </w:rPr>
        <w:t>Proposal 4</w:t>
      </w:r>
      <w:r w:rsidRPr="00790DC3">
        <w:rPr>
          <w:b/>
          <w:bCs/>
          <w:sz w:val="20"/>
          <w:szCs w:val="20"/>
        </w:rPr>
        <w:t xml:space="preserve">: </w:t>
      </w:r>
      <w:r>
        <w:rPr>
          <w:b/>
          <w:bCs/>
          <w:sz w:val="20"/>
          <w:szCs w:val="20"/>
        </w:rPr>
        <w:t>F</w:t>
      </w:r>
      <w:r w:rsidRPr="00790DC3">
        <w:rPr>
          <w:b/>
          <w:bCs/>
          <w:sz w:val="20"/>
          <w:szCs w:val="20"/>
        </w:rPr>
        <w:t>or the “inventory-</w:t>
      </w:r>
      <w:r>
        <w:rPr>
          <w:b/>
          <w:bCs/>
          <w:sz w:val="20"/>
          <w:szCs w:val="20"/>
        </w:rPr>
        <w:t>and-command</w:t>
      </w:r>
      <w:r w:rsidRPr="00790DC3">
        <w:rPr>
          <w:b/>
          <w:bCs/>
          <w:sz w:val="20"/>
          <w:szCs w:val="20"/>
        </w:rPr>
        <w:t>” use case</w:t>
      </w:r>
      <w:r>
        <w:rPr>
          <w:b/>
          <w:bCs/>
          <w:sz w:val="20"/>
          <w:szCs w:val="20"/>
        </w:rPr>
        <w:t>, the random</w:t>
      </w:r>
      <w:r w:rsidRPr="00790DC3">
        <w:rPr>
          <w:b/>
          <w:bCs/>
          <w:sz w:val="20"/>
          <w:szCs w:val="20"/>
        </w:rPr>
        <w:t xml:space="preserve"> ID </w:t>
      </w:r>
      <w:r>
        <w:rPr>
          <w:b/>
          <w:bCs/>
          <w:sz w:val="20"/>
          <w:szCs w:val="20"/>
        </w:rPr>
        <w:t xml:space="preserve">of the device, as echoed in the latest Msg2, </w:t>
      </w:r>
      <w:r w:rsidRPr="00790DC3">
        <w:rPr>
          <w:b/>
          <w:bCs/>
          <w:sz w:val="20"/>
          <w:szCs w:val="20"/>
        </w:rPr>
        <w:t xml:space="preserve">is </w:t>
      </w:r>
      <w:r>
        <w:rPr>
          <w:b/>
          <w:bCs/>
          <w:sz w:val="20"/>
          <w:szCs w:val="20"/>
        </w:rPr>
        <w:t>used as its scheduling ID in step C until step C is finished. There is no need for additional signaling for such ID assignment.</w:t>
      </w:r>
    </w:p>
    <w:p w14:paraId="4545391E" w14:textId="77777777" w:rsidR="00570C7C" w:rsidRDefault="00570C7C" w:rsidP="00570C7C">
      <w:pPr>
        <w:rPr>
          <w:rFonts w:eastAsiaTheme="minorEastAsia"/>
          <w:b/>
          <w:color w:val="000000" w:themeColor="text1"/>
          <w:sz w:val="20"/>
          <w:szCs w:val="20"/>
        </w:rPr>
      </w:pPr>
      <w:r w:rsidRPr="00E63931">
        <w:rPr>
          <w:rFonts w:eastAsiaTheme="minorEastAsia"/>
          <w:b/>
          <w:color w:val="000000" w:themeColor="text1"/>
          <w:sz w:val="20"/>
          <w:szCs w:val="20"/>
        </w:rPr>
        <w:t xml:space="preserve">Proposal 5. P3 and P4 above are </w:t>
      </w:r>
      <w:r>
        <w:rPr>
          <w:rFonts w:eastAsiaTheme="minorEastAsia"/>
          <w:b/>
          <w:color w:val="000000" w:themeColor="text1"/>
          <w:sz w:val="20"/>
          <w:szCs w:val="20"/>
        </w:rPr>
        <w:t xml:space="preserve">also </w:t>
      </w:r>
      <w:r w:rsidRPr="00E63931">
        <w:rPr>
          <w:rFonts w:eastAsiaTheme="minorEastAsia"/>
          <w:b/>
          <w:color w:val="000000" w:themeColor="text1"/>
          <w:sz w:val="20"/>
          <w:szCs w:val="20"/>
        </w:rPr>
        <w:t xml:space="preserve">applicable to </w:t>
      </w:r>
      <w:r>
        <w:rPr>
          <w:rFonts w:eastAsiaTheme="minorEastAsia"/>
          <w:b/>
          <w:color w:val="000000" w:themeColor="text1"/>
          <w:sz w:val="20"/>
          <w:szCs w:val="20"/>
        </w:rPr>
        <w:t xml:space="preserve">the </w:t>
      </w:r>
      <w:r w:rsidRPr="00E63931">
        <w:rPr>
          <w:rFonts w:eastAsiaTheme="minorEastAsia"/>
          <w:b/>
          <w:color w:val="000000" w:themeColor="text1"/>
          <w:sz w:val="20"/>
          <w:szCs w:val="20"/>
        </w:rPr>
        <w:t xml:space="preserve">“command-only” use case, if </w:t>
      </w:r>
      <w:r w:rsidRPr="00E63931">
        <w:rPr>
          <w:rFonts w:eastAsiaTheme="minorEastAsia"/>
          <w:b/>
          <w:color w:val="000000" w:themeColor="text1"/>
          <w:sz w:val="20"/>
          <w:szCs w:val="20"/>
          <w:lang w:val="en-GB"/>
        </w:rPr>
        <w:t>a service transaction of “command-only” is supported by using steps A/B/C1/C2 and there is no</w:t>
      </w:r>
      <w:r w:rsidRPr="00E63931">
        <w:rPr>
          <w:rFonts w:eastAsiaTheme="minorEastAsia"/>
          <w:b/>
          <w:color w:val="000000" w:themeColor="text1"/>
          <w:sz w:val="20"/>
          <w:szCs w:val="20"/>
        </w:rPr>
        <w:t xml:space="preserve"> significant time gap between step B and step C.</w:t>
      </w:r>
    </w:p>
    <w:p w14:paraId="56D9C29B" w14:textId="77777777" w:rsidR="00570C7C" w:rsidRPr="00327A10" w:rsidRDefault="00570C7C" w:rsidP="00570C7C">
      <w:pPr>
        <w:rPr>
          <w:rFonts w:eastAsiaTheme="minorEastAsia"/>
          <w:b/>
          <w:color w:val="000000" w:themeColor="text1"/>
          <w:sz w:val="20"/>
          <w:szCs w:val="20"/>
        </w:rPr>
      </w:pPr>
      <w:r w:rsidRPr="000701FC">
        <w:rPr>
          <w:rFonts w:eastAsiaTheme="minorEastAsia"/>
          <w:b/>
          <w:color w:val="000000" w:themeColor="text1"/>
          <w:sz w:val="20"/>
          <w:szCs w:val="20"/>
        </w:rPr>
        <w:t>P</w:t>
      </w:r>
      <w:r>
        <w:rPr>
          <w:rFonts w:eastAsiaTheme="minorEastAsia"/>
          <w:b/>
          <w:color w:val="000000" w:themeColor="text1"/>
          <w:sz w:val="20"/>
          <w:szCs w:val="20"/>
        </w:rPr>
        <w:t xml:space="preserve">roposal </w:t>
      </w:r>
      <w:r w:rsidRPr="000701FC">
        <w:rPr>
          <w:rFonts w:eastAsiaTheme="minorEastAsia"/>
          <w:b/>
          <w:color w:val="000000" w:themeColor="text1"/>
          <w:sz w:val="20"/>
          <w:szCs w:val="20"/>
        </w:rPr>
        <w:t xml:space="preserve">6. If RAN2 decides to support AS scheduling ID for “command-only” case and the AS scheduling ID is the random ID of the device, then the random ID of the device is not </w:t>
      </w:r>
      <w:r>
        <w:rPr>
          <w:rFonts w:eastAsiaTheme="minorEastAsia"/>
          <w:b/>
          <w:color w:val="000000" w:themeColor="text1"/>
          <w:sz w:val="20"/>
          <w:szCs w:val="20"/>
        </w:rPr>
        <w:t xml:space="preserve">to be </w:t>
      </w:r>
      <w:r w:rsidRPr="000701FC">
        <w:rPr>
          <w:rFonts w:eastAsiaTheme="minorEastAsia"/>
          <w:b/>
          <w:color w:val="000000" w:themeColor="text1"/>
          <w:sz w:val="20"/>
          <w:szCs w:val="20"/>
        </w:rPr>
        <w:t>used by the device for random selection of access resource during CBRA</w:t>
      </w:r>
      <w:r>
        <w:rPr>
          <w:rFonts w:eastAsiaTheme="minorEastAsia"/>
          <w:b/>
          <w:color w:val="000000" w:themeColor="text1"/>
          <w:sz w:val="20"/>
          <w:szCs w:val="20"/>
        </w:rPr>
        <w:t>.</w:t>
      </w:r>
      <w:r w:rsidRPr="000701FC">
        <w:rPr>
          <w:rFonts w:eastAsiaTheme="minorEastAsia"/>
          <w:b/>
          <w:color w:val="000000" w:themeColor="text1"/>
          <w:sz w:val="20"/>
          <w:szCs w:val="20"/>
        </w:rPr>
        <w:t xml:space="preserve"> </w:t>
      </w:r>
      <w:r>
        <w:rPr>
          <w:rFonts w:eastAsiaTheme="minorEastAsia"/>
          <w:b/>
          <w:color w:val="000000" w:themeColor="text1"/>
          <w:sz w:val="20"/>
          <w:szCs w:val="20"/>
        </w:rPr>
        <w:t>T</w:t>
      </w:r>
      <w:r w:rsidRPr="000701FC">
        <w:rPr>
          <w:rFonts w:eastAsiaTheme="minorEastAsia"/>
          <w:b/>
          <w:color w:val="000000" w:themeColor="text1"/>
          <w:sz w:val="20"/>
          <w:szCs w:val="20"/>
        </w:rPr>
        <w:t>he device should generate another random number for the purpose of random selection of access resource during CBRA.</w:t>
      </w:r>
    </w:p>
    <w:p w14:paraId="10470241" w14:textId="77777777" w:rsidR="009B6D09"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4"/>
    <w:bookmarkEnd w:id="28"/>
    <w:bookmarkEnd w:id="29"/>
    <w:bookmarkEnd w:id="30"/>
    <w:p w14:paraId="04531058" w14:textId="45D106D1" w:rsidR="004303D4" w:rsidRDefault="00DF5F9F" w:rsidP="00DD065A">
      <w:pPr>
        <w:pStyle w:val="References"/>
        <w:rPr>
          <w:rFonts w:eastAsiaTheme="minorEastAsia"/>
        </w:rPr>
      </w:pPr>
      <w:r w:rsidRPr="00DF5F9F">
        <w:rPr>
          <w:rFonts w:eastAsiaTheme="minorEastAsia"/>
        </w:rPr>
        <w:t>R2-2406710</w:t>
      </w:r>
      <w:r>
        <w:rPr>
          <w:rFonts w:eastAsiaTheme="minorEastAsia"/>
        </w:rPr>
        <w:t>,</w:t>
      </w:r>
      <w:r w:rsidR="006C55FF">
        <w:rPr>
          <w:rFonts w:eastAsiaTheme="minorEastAsia"/>
        </w:rPr>
        <w:t xml:space="preserve"> </w:t>
      </w:r>
      <w:r w:rsidR="006C55FF" w:rsidRPr="006C55FF">
        <w:rPr>
          <w:rFonts w:eastAsiaTheme="minorEastAsia"/>
        </w:rPr>
        <w:t>Paging Related Aspects for Ambient IOT</w:t>
      </w:r>
      <w:r w:rsidR="006C55FF">
        <w:rPr>
          <w:rFonts w:eastAsiaTheme="minorEastAsia"/>
        </w:rPr>
        <w:t xml:space="preserve">, </w:t>
      </w:r>
      <w:proofErr w:type="spellStart"/>
      <w:r w:rsidR="006C55FF">
        <w:rPr>
          <w:rFonts w:eastAsiaTheme="minorEastAsia"/>
        </w:rPr>
        <w:t>InterDigital</w:t>
      </w:r>
      <w:proofErr w:type="spellEnd"/>
      <w:r w:rsidR="006C55FF">
        <w:rPr>
          <w:rFonts w:eastAsiaTheme="minorEastAsia"/>
        </w:rPr>
        <w:t>.</w:t>
      </w:r>
    </w:p>
    <w:p w14:paraId="1C595065" w14:textId="1D21A9AF" w:rsidR="00DF5F9F" w:rsidRDefault="000C232F" w:rsidP="00DD065A">
      <w:pPr>
        <w:pStyle w:val="References"/>
        <w:rPr>
          <w:rFonts w:eastAsiaTheme="minorEastAsia"/>
        </w:rPr>
      </w:pPr>
      <w:r w:rsidRPr="000C232F">
        <w:rPr>
          <w:rFonts w:eastAsiaTheme="minorEastAsia"/>
        </w:rPr>
        <w:t>R2-2407985</w:t>
      </w:r>
      <w:r>
        <w:rPr>
          <w:rFonts w:eastAsiaTheme="minorEastAsia"/>
        </w:rPr>
        <w:t>,</w:t>
      </w:r>
      <w:r w:rsidRPr="000C232F">
        <w:rPr>
          <w:rFonts w:eastAsiaTheme="minorEastAsia"/>
        </w:rPr>
        <w:t xml:space="preserve"> </w:t>
      </w:r>
      <w:r w:rsidR="003E1304" w:rsidRPr="003E1304">
        <w:rPr>
          <w:rFonts w:eastAsiaTheme="minorEastAsia"/>
        </w:rPr>
        <w:t>Report of [POST127][</w:t>
      </w:r>
      <w:proofErr w:type="gramStart"/>
      <w:r w:rsidR="003E1304" w:rsidRPr="003E1304">
        <w:rPr>
          <w:rFonts w:eastAsiaTheme="minorEastAsia"/>
        </w:rPr>
        <w:t>033][</w:t>
      </w:r>
      <w:proofErr w:type="gramEnd"/>
      <w:r w:rsidR="003E1304" w:rsidRPr="003E1304">
        <w:rPr>
          <w:rFonts w:eastAsiaTheme="minorEastAsia"/>
        </w:rPr>
        <w:t>AIoT] Random Acces</w:t>
      </w:r>
      <w:r>
        <w:rPr>
          <w:rFonts w:eastAsiaTheme="minorEastAsia"/>
        </w:rPr>
        <w:t>s</w:t>
      </w:r>
      <w:r w:rsidR="00AD2F20">
        <w:rPr>
          <w:rFonts w:eastAsiaTheme="minorEastAsia"/>
        </w:rPr>
        <w:t>, Huawei (Rapporteur).</w:t>
      </w:r>
    </w:p>
    <w:p w14:paraId="5F251FAA" w14:textId="50D77FB1" w:rsidR="00E92AB1" w:rsidRPr="00DD065A" w:rsidRDefault="00E92AB1" w:rsidP="00DD065A">
      <w:pPr>
        <w:pStyle w:val="References"/>
        <w:rPr>
          <w:rFonts w:eastAsiaTheme="minorEastAsia"/>
        </w:rPr>
      </w:pPr>
      <w:r w:rsidRPr="00E92AB1">
        <w:rPr>
          <w:rFonts w:eastAsiaTheme="minorEastAsia"/>
        </w:rPr>
        <w:t>R2-2406271</w:t>
      </w:r>
      <w:r>
        <w:rPr>
          <w:rFonts w:eastAsiaTheme="minorEastAsia"/>
        </w:rPr>
        <w:t>,</w:t>
      </w:r>
      <w:r w:rsidRPr="00E92AB1">
        <w:rPr>
          <w:rFonts w:eastAsiaTheme="minorEastAsia"/>
        </w:rPr>
        <w:t xml:space="preserve"> TP for TR 38.769</w:t>
      </w:r>
      <w:r>
        <w:rPr>
          <w:rFonts w:eastAsiaTheme="minorEastAsia"/>
        </w:rPr>
        <w:t xml:space="preserve"> Update, Huawei (</w:t>
      </w:r>
      <w:r w:rsidRPr="00E92AB1">
        <w:rPr>
          <w:rFonts w:eastAsiaTheme="minorEastAsia"/>
        </w:rPr>
        <w:t>Rapp</w:t>
      </w:r>
      <w:r>
        <w:rPr>
          <w:rFonts w:eastAsiaTheme="minorEastAsia"/>
        </w:rPr>
        <w:t>orteur).</w:t>
      </w:r>
    </w:p>
    <w:sectPr w:rsidR="00E92AB1" w:rsidRPr="00DD065A"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6ABEC" w14:textId="77777777" w:rsidR="00743718" w:rsidRDefault="00743718">
      <w:r>
        <w:separator/>
      </w:r>
    </w:p>
  </w:endnote>
  <w:endnote w:type="continuationSeparator" w:id="0">
    <w:p w14:paraId="7A4E8B1E" w14:textId="77777777" w:rsidR="00743718" w:rsidRDefault="0074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43703"/>
      <w:docPartObj>
        <w:docPartGallery w:val="Page Numbers (Bottom of Page)"/>
        <w:docPartUnique/>
      </w:docPartObj>
    </w:sdtPr>
    <w:sdtEndPr>
      <w:rPr>
        <w:noProof/>
      </w:rPr>
    </w:sdtEndPr>
    <w:sdtContent>
      <w:p w14:paraId="50C5D319" w14:textId="5891AF25" w:rsidR="00CA4D61" w:rsidRDefault="00CA4D61">
        <w:pPr>
          <w:pStyle w:val="Foo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D12AA" w14:textId="77777777" w:rsidR="00743718" w:rsidRDefault="00743718">
      <w:r>
        <w:separator/>
      </w:r>
    </w:p>
  </w:footnote>
  <w:footnote w:type="continuationSeparator" w:id="0">
    <w:p w14:paraId="0747BCAD" w14:textId="77777777" w:rsidR="00743718" w:rsidRDefault="00743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800117"/>
    <w:multiLevelType w:val="hybridMultilevel"/>
    <w:tmpl w:val="0DFE2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2"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4"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076A71"/>
    <w:multiLevelType w:val="hybridMultilevel"/>
    <w:tmpl w:val="7A8E1072"/>
    <w:lvl w:ilvl="0" w:tplc="5336B4C0">
      <w:start w:val="1"/>
      <w:numFmt w:val="bullet"/>
      <w:lvlText w:val="•"/>
      <w:lvlJc w:val="left"/>
      <w:pPr>
        <w:tabs>
          <w:tab w:val="num" w:pos="720"/>
        </w:tabs>
        <w:ind w:left="720" w:hanging="360"/>
      </w:pPr>
      <w:rPr>
        <w:rFonts w:ascii="Arial" w:hAnsi="Arial" w:hint="default"/>
      </w:rPr>
    </w:lvl>
    <w:lvl w:ilvl="1" w:tplc="CD4EA3F0">
      <w:numFmt w:val="bullet"/>
      <w:lvlText w:val="o"/>
      <w:lvlJc w:val="left"/>
      <w:pPr>
        <w:tabs>
          <w:tab w:val="num" w:pos="1440"/>
        </w:tabs>
        <w:ind w:left="1440" w:hanging="360"/>
      </w:pPr>
      <w:rPr>
        <w:rFonts w:ascii="Courier New" w:hAnsi="Courier New" w:hint="default"/>
      </w:rPr>
    </w:lvl>
    <w:lvl w:ilvl="2" w:tplc="D78CAB52" w:tentative="1">
      <w:start w:val="1"/>
      <w:numFmt w:val="bullet"/>
      <w:lvlText w:val="•"/>
      <w:lvlJc w:val="left"/>
      <w:pPr>
        <w:tabs>
          <w:tab w:val="num" w:pos="2160"/>
        </w:tabs>
        <w:ind w:left="2160" w:hanging="360"/>
      </w:pPr>
      <w:rPr>
        <w:rFonts w:ascii="Arial" w:hAnsi="Arial" w:hint="default"/>
      </w:rPr>
    </w:lvl>
    <w:lvl w:ilvl="3" w:tplc="FD88F272" w:tentative="1">
      <w:start w:val="1"/>
      <w:numFmt w:val="bullet"/>
      <w:lvlText w:val="•"/>
      <w:lvlJc w:val="left"/>
      <w:pPr>
        <w:tabs>
          <w:tab w:val="num" w:pos="2880"/>
        </w:tabs>
        <w:ind w:left="2880" w:hanging="360"/>
      </w:pPr>
      <w:rPr>
        <w:rFonts w:ascii="Arial" w:hAnsi="Arial" w:hint="default"/>
      </w:rPr>
    </w:lvl>
    <w:lvl w:ilvl="4" w:tplc="9C805DC6" w:tentative="1">
      <w:start w:val="1"/>
      <w:numFmt w:val="bullet"/>
      <w:lvlText w:val="•"/>
      <w:lvlJc w:val="left"/>
      <w:pPr>
        <w:tabs>
          <w:tab w:val="num" w:pos="3600"/>
        </w:tabs>
        <w:ind w:left="3600" w:hanging="360"/>
      </w:pPr>
      <w:rPr>
        <w:rFonts w:ascii="Arial" w:hAnsi="Arial" w:hint="default"/>
      </w:rPr>
    </w:lvl>
    <w:lvl w:ilvl="5" w:tplc="0F48BE1E" w:tentative="1">
      <w:start w:val="1"/>
      <w:numFmt w:val="bullet"/>
      <w:lvlText w:val="•"/>
      <w:lvlJc w:val="left"/>
      <w:pPr>
        <w:tabs>
          <w:tab w:val="num" w:pos="4320"/>
        </w:tabs>
        <w:ind w:left="4320" w:hanging="360"/>
      </w:pPr>
      <w:rPr>
        <w:rFonts w:ascii="Arial" w:hAnsi="Arial" w:hint="default"/>
      </w:rPr>
    </w:lvl>
    <w:lvl w:ilvl="6" w:tplc="345AEEB2" w:tentative="1">
      <w:start w:val="1"/>
      <w:numFmt w:val="bullet"/>
      <w:lvlText w:val="•"/>
      <w:lvlJc w:val="left"/>
      <w:pPr>
        <w:tabs>
          <w:tab w:val="num" w:pos="5040"/>
        </w:tabs>
        <w:ind w:left="5040" w:hanging="360"/>
      </w:pPr>
      <w:rPr>
        <w:rFonts w:ascii="Arial" w:hAnsi="Arial" w:hint="default"/>
      </w:rPr>
    </w:lvl>
    <w:lvl w:ilvl="7" w:tplc="AF1661A2" w:tentative="1">
      <w:start w:val="1"/>
      <w:numFmt w:val="bullet"/>
      <w:lvlText w:val="•"/>
      <w:lvlJc w:val="left"/>
      <w:pPr>
        <w:tabs>
          <w:tab w:val="num" w:pos="5760"/>
        </w:tabs>
        <w:ind w:left="5760" w:hanging="360"/>
      </w:pPr>
      <w:rPr>
        <w:rFonts w:ascii="Arial" w:hAnsi="Arial" w:hint="default"/>
      </w:rPr>
    </w:lvl>
    <w:lvl w:ilvl="8" w:tplc="DFE025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48138E"/>
    <w:multiLevelType w:val="hybridMultilevel"/>
    <w:tmpl w:val="B9568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20"/>
  </w:num>
  <w:num w:numId="2" w16cid:durableId="969243715">
    <w:abstractNumId w:val="17"/>
  </w:num>
  <w:num w:numId="3" w16cid:durableId="1639021768">
    <w:abstractNumId w:val="27"/>
  </w:num>
  <w:num w:numId="4" w16cid:durableId="312639085">
    <w:abstractNumId w:val="23"/>
  </w:num>
  <w:num w:numId="5" w16cid:durableId="600726650">
    <w:abstractNumId w:val="9"/>
  </w:num>
  <w:num w:numId="6" w16cid:durableId="863712249">
    <w:abstractNumId w:val="14"/>
  </w:num>
  <w:num w:numId="7" w16cid:durableId="677392059">
    <w:abstractNumId w:val="32"/>
  </w:num>
  <w:num w:numId="8" w16cid:durableId="186721096">
    <w:abstractNumId w:val="24"/>
  </w:num>
  <w:num w:numId="9" w16cid:durableId="1939438684">
    <w:abstractNumId w:val="33"/>
  </w:num>
  <w:num w:numId="10" w16cid:durableId="297105096">
    <w:abstractNumId w:val="30"/>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2"/>
  </w:num>
  <w:num w:numId="14" w16cid:durableId="1137844067">
    <w:abstractNumId w:val="22"/>
  </w:num>
  <w:num w:numId="15" w16cid:durableId="1160848242">
    <w:abstractNumId w:val="11"/>
  </w:num>
  <w:num w:numId="16" w16cid:durableId="202518873">
    <w:abstractNumId w:val="3"/>
  </w:num>
  <w:num w:numId="17" w16cid:durableId="1811899376">
    <w:abstractNumId w:val="34"/>
  </w:num>
  <w:num w:numId="18" w16cid:durableId="727413491">
    <w:abstractNumId w:val="10"/>
  </w:num>
  <w:num w:numId="19" w16cid:durableId="2075808292">
    <w:abstractNumId w:val="7"/>
  </w:num>
  <w:num w:numId="20" w16cid:durableId="416362361">
    <w:abstractNumId w:val="18"/>
  </w:num>
  <w:num w:numId="21" w16cid:durableId="1671954598">
    <w:abstractNumId w:val="4"/>
  </w:num>
  <w:num w:numId="22" w16cid:durableId="590164063">
    <w:abstractNumId w:val="15"/>
  </w:num>
  <w:num w:numId="23" w16cid:durableId="1713111119">
    <w:abstractNumId w:val="19"/>
  </w:num>
  <w:num w:numId="24" w16cid:durableId="1208564379">
    <w:abstractNumId w:val="35"/>
  </w:num>
  <w:num w:numId="25" w16cid:durableId="311297453">
    <w:abstractNumId w:val="21"/>
  </w:num>
  <w:num w:numId="26" w16cid:durableId="1607345421">
    <w:abstractNumId w:val="28"/>
  </w:num>
  <w:num w:numId="27" w16cid:durableId="1250577736">
    <w:abstractNumId w:val="25"/>
  </w:num>
  <w:num w:numId="28" w16cid:durableId="64693115">
    <w:abstractNumId w:val="5"/>
  </w:num>
  <w:num w:numId="29" w16cid:durableId="1270157506">
    <w:abstractNumId w:val="31"/>
  </w:num>
  <w:num w:numId="30" w16cid:durableId="1989437517">
    <w:abstractNumId w:val="8"/>
  </w:num>
  <w:num w:numId="31" w16cid:durableId="2107337497">
    <w:abstractNumId w:val="13"/>
  </w:num>
  <w:num w:numId="32" w16cid:durableId="1145733081">
    <w:abstractNumId w:val="26"/>
  </w:num>
  <w:num w:numId="33" w16cid:durableId="1801337477">
    <w:abstractNumId w:val="16"/>
  </w:num>
  <w:num w:numId="34" w16cid:durableId="1590918789">
    <w:abstractNumId w:val="6"/>
  </w:num>
  <w:num w:numId="35" w16cid:durableId="957105345">
    <w:abstractNumId w:val="29"/>
  </w:num>
  <w:num w:numId="36" w16cid:durableId="5447727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51C"/>
    <w:rsid w:val="0000458E"/>
    <w:rsid w:val="000047E7"/>
    <w:rsid w:val="00004849"/>
    <w:rsid w:val="0000490F"/>
    <w:rsid w:val="00004ADF"/>
    <w:rsid w:val="00004BB7"/>
    <w:rsid w:val="00004E70"/>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881"/>
    <w:rsid w:val="000151B9"/>
    <w:rsid w:val="00015787"/>
    <w:rsid w:val="000159D0"/>
    <w:rsid w:val="00015A05"/>
    <w:rsid w:val="00015EFB"/>
    <w:rsid w:val="000160A9"/>
    <w:rsid w:val="000162A3"/>
    <w:rsid w:val="000165E2"/>
    <w:rsid w:val="00016B0E"/>
    <w:rsid w:val="00016EF9"/>
    <w:rsid w:val="000172BE"/>
    <w:rsid w:val="00017434"/>
    <w:rsid w:val="00017D8A"/>
    <w:rsid w:val="00021923"/>
    <w:rsid w:val="000224AA"/>
    <w:rsid w:val="000227D0"/>
    <w:rsid w:val="00023388"/>
    <w:rsid w:val="000233A2"/>
    <w:rsid w:val="00023425"/>
    <w:rsid w:val="00023685"/>
    <w:rsid w:val="0002389F"/>
    <w:rsid w:val="000239BB"/>
    <w:rsid w:val="000241BE"/>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047"/>
    <w:rsid w:val="00036660"/>
    <w:rsid w:val="000371DD"/>
    <w:rsid w:val="000372BA"/>
    <w:rsid w:val="000375F1"/>
    <w:rsid w:val="00037AA2"/>
    <w:rsid w:val="000400DA"/>
    <w:rsid w:val="00040180"/>
    <w:rsid w:val="0004023E"/>
    <w:rsid w:val="0004024B"/>
    <w:rsid w:val="000404D2"/>
    <w:rsid w:val="00040E84"/>
    <w:rsid w:val="0004168C"/>
    <w:rsid w:val="00041AFD"/>
    <w:rsid w:val="00041B1E"/>
    <w:rsid w:val="00041B21"/>
    <w:rsid w:val="00041C10"/>
    <w:rsid w:val="00041C57"/>
    <w:rsid w:val="00041D96"/>
    <w:rsid w:val="0004217E"/>
    <w:rsid w:val="00042418"/>
    <w:rsid w:val="000429FB"/>
    <w:rsid w:val="00042ADB"/>
    <w:rsid w:val="00042D60"/>
    <w:rsid w:val="00043252"/>
    <w:rsid w:val="000434B7"/>
    <w:rsid w:val="000435E4"/>
    <w:rsid w:val="00043B97"/>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A18"/>
    <w:rsid w:val="00047D21"/>
    <w:rsid w:val="00047D47"/>
    <w:rsid w:val="00047E60"/>
    <w:rsid w:val="00050D8A"/>
    <w:rsid w:val="000512E3"/>
    <w:rsid w:val="00051D59"/>
    <w:rsid w:val="00052144"/>
    <w:rsid w:val="00052AD2"/>
    <w:rsid w:val="00052FEE"/>
    <w:rsid w:val="000530DF"/>
    <w:rsid w:val="000543DD"/>
    <w:rsid w:val="0005462E"/>
    <w:rsid w:val="00054BBB"/>
    <w:rsid w:val="00054C2D"/>
    <w:rsid w:val="00054E0C"/>
    <w:rsid w:val="000551AD"/>
    <w:rsid w:val="0005541D"/>
    <w:rsid w:val="0005582E"/>
    <w:rsid w:val="00055B33"/>
    <w:rsid w:val="00055B67"/>
    <w:rsid w:val="00055C40"/>
    <w:rsid w:val="000565C8"/>
    <w:rsid w:val="000567AD"/>
    <w:rsid w:val="000567DB"/>
    <w:rsid w:val="00056CBC"/>
    <w:rsid w:val="00057217"/>
    <w:rsid w:val="00057C08"/>
    <w:rsid w:val="00057CF9"/>
    <w:rsid w:val="00057DC8"/>
    <w:rsid w:val="00057FC9"/>
    <w:rsid w:val="000602C8"/>
    <w:rsid w:val="00060AB2"/>
    <w:rsid w:val="00060E95"/>
    <w:rsid w:val="000610E3"/>
    <w:rsid w:val="000612E1"/>
    <w:rsid w:val="000614FE"/>
    <w:rsid w:val="00061733"/>
    <w:rsid w:val="000618F8"/>
    <w:rsid w:val="0006295E"/>
    <w:rsid w:val="00062EAD"/>
    <w:rsid w:val="00062EFB"/>
    <w:rsid w:val="00062FCE"/>
    <w:rsid w:val="00063779"/>
    <w:rsid w:val="00063BF5"/>
    <w:rsid w:val="00063F87"/>
    <w:rsid w:val="00065D38"/>
    <w:rsid w:val="0006694E"/>
    <w:rsid w:val="00066C24"/>
    <w:rsid w:val="000672C2"/>
    <w:rsid w:val="00067A0D"/>
    <w:rsid w:val="00067DD1"/>
    <w:rsid w:val="0007017D"/>
    <w:rsid w:val="000701FC"/>
    <w:rsid w:val="00070447"/>
    <w:rsid w:val="000706E7"/>
    <w:rsid w:val="00070EF8"/>
    <w:rsid w:val="00070F3B"/>
    <w:rsid w:val="00071192"/>
    <w:rsid w:val="000713A7"/>
    <w:rsid w:val="0007206B"/>
    <w:rsid w:val="0007258D"/>
    <w:rsid w:val="0007272F"/>
    <w:rsid w:val="00072A80"/>
    <w:rsid w:val="00072EE6"/>
    <w:rsid w:val="000731A0"/>
    <w:rsid w:val="000736C1"/>
    <w:rsid w:val="00073760"/>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2F05"/>
    <w:rsid w:val="0008335B"/>
    <w:rsid w:val="00083379"/>
    <w:rsid w:val="00083587"/>
    <w:rsid w:val="00083838"/>
    <w:rsid w:val="00083B6A"/>
    <w:rsid w:val="00083C39"/>
    <w:rsid w:val="00083DFE"/>
    <w:rsid w:val="00084CF4"/>
    <w:rsid w:val="00085C6B"/>
    <w:rsid w:val="00085E04"/>
    <w:rsid w:val="000866B9"/>
    <w:rsid w:val="00086800"/>
    <w:rsid w:val="000869A5"/>
    <w:rsid w:val="00086AA0"/>
    <w:rsid w:val="00087913"/>
    <w:rsid w:val="000902DC"/>
    <w:rsid w:val="00090946"/>
    <w:rsid w:val="000911AE"/>
    <w:rsid w:val="00092083"/>
    <w:rsid w:val="00092381"/>
    <w:rsid w:val="00092DC7"/>
    <w:rsid w:val="00092DF7"/>
    <w:rsid w:val="00092F98"/>
    <w:rsid w:val="00093697"/>
    <w:rsid w:val="00093D42"/>
    <w:rsid w:val="00093DD0"/>
    <w:rsid w:val="00094A16"/>
    <w:rsid w:val="00094DE6"/>
    <w:rsid w:val="00094F56"/>
    <w:rsid w:val="00095157"/>
    <w:rsid w:val="00095230"/>
    <w:rsid w:val="00095266"/>
    <w:rsid w:val="0009562E"/>
    <w:rsid w:val="00095799"/>
    <w:rsid w:val="00095BB1"/>
    <w:rsid w:val="00096221"/>
    <w:rsid w:val="00096356"/>
    <w:rsid w:val="00096372"/>
    <w:rsid w:val="00097054"/>
    <w:rsid w:val="00097195"/>
    <w:rsid w:val="0009725D"/>
    <w:rsid w:val="000977BF"/>
    <w:rsid w:val="00097811"/>
    <w:rsid w:val="0009798B"/>
    <w:rsid w:val="00097C40"/>
    <w:rsid w:val="00097C99"/>
    <w:rsid w:val="000A0B2A"/>
    <w:rsid w:val="000A0F14"/>
    <w:rsid w:val="000A12E8"/>
    <w:rsid w:val="000A1441"/>
    <w:rsid w:val="000A1A06"/>
    <w:rsid w:val="000A1B60"/>
    <w:rsid w:val="000A21B4"/>
    <w:rsid w:val="000A2B8C"/>
    <w:rsid w:val="000A2CC7"/>
    <w:rsid w:val="000A2ED6"/>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13B8"/>
    <w:rsid w:val="000B1C75"/>
    <w:rsid w:val="000B1FE1"/>
    <w:rsid w:val="000B2336"/>
    <w:rsid w:val="000B2985"/>
    <w:rsid w:val="000B2A92"/>
    <w:rsid w:val="000B2C88"/>
    <w:rsid w:val="000B306D"/>
    <w:rsid w:val="000B3342"/>
    <w:rsid w:val="000B36A8"/>
    <w:rsid w:val="000B38AE"/>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189"/>
    <w:rsid w:val="000B75B5"/>
    <w:rsid w:val="000B76C5"/>
    <w:rsid w:val="000B76F1"/>
    <w:rsid w:val="000B7A10"/>
    <w:rsid w:val="000B7B11"/>
    <w:rsid w:val="000B7D91"/>
    <w:rsid w:val="000C02BC"/>
    <w:rsid w:val="000C055B"/>
    <w:rsid w:val="000C115D"/>
    <w:rsid w:val="000C144C"/>
    <w:rsid w:val="000C1535"/>
    <w:rsid w:val="000C1F4B"/>
    <w:rsid w:val="000C232F"/>
    <w:rsid w:val="000C252B"/>
    <w:rsid w:val="000C2575"/>
    <w:rsid w:val="000C2FBD"/>
    <w:rsid w:val="000C338B"/>
    <w:rsid w:val="000C3B0C"/>
    <w:rsid w:val="000C3F38"/>
    <w:rsid w:val="000C422D"/>
    <w:rsid w:val="000C47CC"/>
    <w:rsid w:val="000C4CEE"/>
    <w:rsid w:val="000C596A"/>
    <w:rsid w:val="000C597E"/>
    <w:rsid w:val="000C5ADD"/>
    <w:rsid w:val="000C5D02"/>
    <w:rsid w:val="000C5F91"/>
    <w:rsid w:val="000C6025"/>
    <w:rsid w:val="000C658A"/>
    <w:rsid w:val="000C6975"/>
    <w:rsid w:val="000C6EFA"/>
    <w:rsid w:val="000C7198"/>
    <w:rsid w:val="000C7345"/>
    <w:rsid w:val="000C7ABD"/>
    <w:rsid w:val="000C7E62"/>
    <w:rsid w:val="000D0264"/>
    <w:rsid w:val="000D0565"/>
    <w:rsid w:val="000D074E"/>
    <w:rsid w:val="000D0811"/>
    <w:rsid w:val="000D0B4B"/>
    <w:rsid w:val="000D0E4E"/>
    <w:rsid w:val="000D113C"/>
    <w:rsid w:val="000D12D1"/>
    <w:rsid w:val="000D159A"/>
    <w:rsid w:val="000D16FF"/>
    <w:rsid w:val="000D1796"/>
    <w:rsid w:val="000D22CC"/>
    <w:rsid w:val="000D32E7"/>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0E43"/>
    <w:rsid w:val="000E1380"/>
    <w:rsid w:val="000E18DF"/>
    <w:rsid w:val="000E1EE2"/>
    <w:rsid w:val="000E281A"/>
    <w:rsid w:val="000E28CC"/>
    <w:rsid w:val="000E374E"/>
    <w:rsid w:val="000E442D"/>
    <w:rsid w:val="000E4430"/>
    <w:rsid w:val="000E4761"/>
    <w:rsid w:val="000E48AF"/>
    <w:rsid w:val="000E51F2"/>
    <w:rsid w:val="000E59A0"/>
    <w:rsid w:val="000E5A1B"/>
    <w:rsid w:val="000E65C3"/>
    <w:rsid w:val="000E7403"/>
    <w:rsid w:val="000E7439"/>
    <w:rsid w:val="000E7A84"/>
    <w:rsid w:val="000F03C7"/>
    <w:rsid w:val="000F1050"/>
    <w:rsid w:val="000F15BC"/>
    <w:rsid w:val="000F180A"/>
    <w:rsid w:val="000F1C92"/>
    <w:rsid w:val="000F299A"/>
    <w:rsid w:val="000F2C95"/>
    <w:rsid w:val="000F2D25"/>
    <w:rsid w:val="000F2EEE"/>
    <w:rsid w:val="000F3057"/>
    <w:rsid w:val="000F32F1"/>
    <w:rsid w:val="000F3697"/>
    <w:rsid w:val="000F3A8D"/>
    <w:rsid w:val="000F407D"/>
    <w:rsid w:val="000F44E5"/>
    <w:rsid w:val="000F4F7E"/>
    <w:rsid w:val="000F598D"/>
    <w:rsid w:val="000F5A0C"/>
    <w:rsid w:val="000F5BB4"/>
    <w:rsid w:val="000F5BC8"/>
    <w:rsid w:val="000F5EE8"/>
    <w:rsid w:val="000F631C"/>
    <w:rsid w:val="000F637B"/>
    <w:rsid w:val="000F65A0"/>
    <w:rsid w:val="000F6CC0"/>
    <w:rsid w:val="000F6FC3"/>
    <w:rsid w:val="000F71CB"/>
    <w:rsid w:val="000F7326"/>
    <w:rsid w:val="000F7D77"/>
    <w:rsid w:val="000F7F58"/>
    <w:rsid w:val="00100128"/>
    <w:rsid w:val="0010012D"/>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210"/>
    <w:rsid w:val="001043C2"/>
    <w:rsid w:val="001043E1"/>
    <w:rsid w:val="001046C3"/>
    <w:rsid w:val="001047C5"/>
    <w:rsid w:val="00104B45"/>
    <w:rsid w:val="00104F7E"/>
    <w:rsid w:val="0010505A"/>
    <w:rsid w:val="0010532D"/>
    <w:rsid w:val="00105CC7"/>
    <w:rsid w:val="00107035"/>
    <w:rsid w:val="0010729A"/>
    <w:rsid w:val="00107779"/>
    <w:rsid w:val="00107840"/>
    <w:rsid w:val="001078C2"/>
    <w:rsid w:val="001079C5"/>
    <w:rsid w:val="00107E1C"/>
    <w:rsid w:val="00110243"/>
    <w:rsid w:val="001108E7"/>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24AF"/>
    <w:rsid w:val="001227FC"/>
    <w:rsid w:val="001233BB"/>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1887"/>
    <w:rsid w:val="00132124"/>
    <w:rsid w:val="001321D3"/>
    <w:rsid w:val="001328A9"/>
    <w:rsid w:val="00132FAA"/>
    <w:rsid w:val="00133392"/>
    <w:rsid w:val="00133415"/>
    <w:rsid w:val="00133599"/>
    <w:rsid w:val="00133614"/>
    <w:rsid w:val="00133771"/>
    <w:rsid w:val="00133BF7"/>
    <w:rsid w:val="00134B88"/>
    <w:rsid w:val="00134FCE"/>
    <w:rsid w:val="00135A01"/>
    <w:rsid w:val="00135CD8"/>
    <w:rsid w:val="00136A23"/>
    <w:rsid w:val="00136B99"/>
    <w:rsid w:val="00136FC3"/>
    <w:rsid w:val="001375D9"/>
    <w:rsid w:val="001378D8"/>
    <w:rsid w:val="00137906"/>
    <w:rsid w:val="00140365"/>
    <w:rsid w:val="00140524"/>
    <w:rsid w:val="0014063E"/>
    <w:rsid w:val="0014087D"/>
    <w:rsid w:val="00140F74"/>
    <w:rsid w:val="00141191"/>
    <w:rsid w:val="0014159C"/>
    <w:rsid w:val="00142665"/>
    <w:rsid w:val="001433B7"/>
    <w:rsid w:val="0014384A"/>
    <w:rsid w:val="00143BBF"/>
    <w:rsid w:val="00143DCC"/>
    <w:rsid w:val="0014450F"/>
    <w:rsid w:val="001447F1"/>
    <w:rsid w:val="00144D8F"/>
    <w:rsid w:val="00144DCF"/>
    <w:rsid w:val="00145632"/>
    <w:rsid w:val="00145670"/>
    <w:rsid w:val="00145881"/>
    <w:rsid w:val="00145B5A"/>
    <w:rsid w:val="00145BC7"/>
    <w:rsid w:val="00145C74"/>
    <w:rsid w:val="001462E9"/>
    <w:rsid w:val="00146333"/>
    <w:rsid w:val="00146364"/>
    <w:rsid w:val="00146AC2"/>
    <w:rsid w:val="00146B4B"/>
    <w:rsid w:val="00146D26"/>
    <w:rsid w:val="00146DD3"/>
    <w:rsid w:val="00146E32"/>
    <w:rsid w:val="00147665"/>
    <w:rsid w:val="00147780"/>
    <w:rsid w:val="0015005A"/>
    <w:rsid w:val="00150246"/>
    <w:rsid w:val="00150C0B"/>
    <w:rsid w:val="00150CE4"/>
    <w:rsid w:val="00151058"/>
    <w:rsid w:val="00151619"/>
    <w:rsid w:val="00151CA4"/>
    <w:rsid w:val="00151FDC"/>
    <w:rsid w:val="00152835"/>
    <w:rsid w:val="00152CFF"/>
    <w:rsid w:val="00152DFC"/>
    <w:rsid w:val="0015302B"/>
    <w:rsid w:val="00153087"/>
    <w:rsid w:val="001538BA"/>
    <w:rsid w:val="0015467A"/>
    <w:rsid w:val="001546DB"/>
    <w:rsid w:val="00154D21"/>
    <w:rsid w:val="00155140"/>
    <w:rsid w:val="00155401"/>
    <w:rsid w:val="00155625"/>
    <w:rsid w:val="001559FA"/>
    <w:rsid w:val="00155BFB"/>
    <w:rsid w:val="001560AB"/>
    <w:rsid w:val="00156246"/>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712"/>
    <w:rsid w:val="00167A37"/>
    <w:rsid w:val="00167C3C"/>
    <w:rsid w:val="00167ECB"/>
    <w:rsid w:val="00167FDC"/>
    <w:rsid w:val="00170726"/>
    <w:rsid w:val="00170E24"/>
    <w:rsid w:val="00171143"/>
    <w:rsid w:val="00172864"/>
    <w:rsid w:val="00172B82"/>
    <w:rsid w:val="00172EFA"/>
    <w:rsid w:val="0017335C"/>
    <w:rsid w:val="00173608"/>
    <w:rsid w:val="00173793"/>
    <w:rsid w:val="00173F47"/>
    <w:rsid w:val="00173FA0"/>
    <w:rsid w:val="001745EC"/>
    <w:rsid w:val="001747B7"/>
    <w:rsid w:val="00174B63"/>
    <w:rsid w:val="00174C80"/>
    <w:rsid w:val="00175252"/>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15A2"/>
    <w:rsid w:val="00181ABD"/>
    <w:rsid w:val="00181FC1"/>
    <w:rsid w:val="0018220B"/>
    <w:rsid w:val="00182A2D"/>
    <w:rsid w:val="00182F13"/>
    <w:rsid w:val="00183034"/>
    <w:rsid w:val="001830F7"/>
    <w:rsid w:val="0018371D"/>
    <w:rsid w:val="00183DE1"/>
    <w:rsid w:val="00183EE6"/>
    <w:rsid w:val="001844E5"/>
    <w:rsid w:val="00184585"/>
    <w:rsid w:val="00184E75"/>
    <w:rsid w:val="00184F76"/>
    <w:rsid w:val="0018528A"/>
    <w:rsid w:val="0018588A"/>
    <w:rsid w:val="00185D26"/>
    <w:rsid w:val="001860E0"/>
    <w:rsid w:val="0018649C"/>
    <w:rsid w:val="00186BE6"/>
    <w:rsid w:val="00186EC9"/>
    <w:rsid w:val="00187252"/>
    <w:rsid w:val="001876DD"/>
    <w:rsid w:val="0019080E"/>
    <w:rsid w:val="00190AAB"/>
    <w:rsid w:val="001918D0"/>
    <w:rsid w:val="00191C91"/>
    <w:rsid w:val="00191E2B"/>
    <w:rsid w:val="00191FF1"/>
    <w:rsid w:val="00192CF9"/>
    <w:rsid w:val="00192DD9"/>
    <w:rsid w:val="00192E8C"/>
    <w:rsid w:val="0019305C"/>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D6F"/>
    <w:rsid w:val="001A7763"/>
    <w:rsid w:val="001B0525"/>
    <w:rsid w:val="001B077D"/>
    <w:rsid w:val="001B2439"/>
    <w:rsid w:val="001B244F"/>
    <w:rsid w:val="001B27A5"/>
    <w:rsid w:val="001B31DB"/>
    <w:rsid w:val="001B33AD"/>
    <w:rsid w:val="001B371B"/>
    <w:rsid w:val="001B3964"/>
    <w:rsid w:val="001B3BC0"/>
    <w:rsid w:val="001B3E29"/>
    <w:rsid w:val="001B4280"/>
    <w:rsid w:val="001B4452"/>
    <w:rsid w:val="001B463A"/>
    <w:rsid w:val="001B466C"/>
    <w:rsid w:val="001B48E3"/>
    <w:rsid w:val="001B4AAE"/>
    <w:rsid w:val="001B4F34"/>
    <w:rsid w:val="001B52C5"/>
    <w:rsid w:val="001B52EC"/>
    <w:rsid w:val="001B554A"/>
    <w:rsid w:val="001B6052"/>
    <w:rsid w:val="001B61E8"/>
    <w:rsid w:val="001B63C4"/>
    <w:rsid w:val="001B64C4"/>
    <w:rsid w:val="001B6564"/>
    <w:rsid w:val="001B691A"/>
    <w:rsid w:val="001B6B3A"/>
    <w:rsid w:val="001B72E7"/>
    <w:rsid w:val="001B7520"/>
    <w:rsid w:val="001B7D23"/>
    <w:rsid w:val="001C02D8"/>
    <w:rsid w:val="001C04E3"/>
    <w:rsid w:val="001C05FD"/>
    <w:rsid w:val="001C2378"/>
    <w:rsid w:val="001C34BB"/>
    <w:rsid w:val="001C39F9"/>
    <w:rsid w:val="001C3EE9"/>
    <w:rsid w:val="001C3FA4"/>
    <w:rsid w:val="001C3FC8"/>
    <w:rsid w:val="001C40F9"/>
    <w:rsid w:val="001C40FC"/>
    <w:rsid w:val="001C41B6"/>
    <w:rsid w:val="001C458B"/>
    <w:rsid w:val="001C50F9"/>
    <w:rsid w:val="001C51B1"/>
    <w:rsid w:val="001C5D4F"/>
    <w:rsid w:val="001C60DC"/>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3B"/>
    <w:rsid w:val="001D44FC"/>
    <w:rsid w:val="001D498D"/>
    <w:rsid w:val="001D5033"/>
    <w:rsid w:val="001D5C88"/>
    <w:rsid w:val="001D5FE2"/>
    <w:rsid w:val="001D608D"/>
    <w:rsid w:val="001D6130"/>
    <w:rsid w:val="001D6567"/>
    <w:rsid w:val="001D695C"/>
    <w:rsid w:val="001D6C4E"/>
    <w:rsid w:val="001D6FD9"/>
    <w:rsid w:val="001D780E"/>
    <w:rsid w:val="001D7A29"/>
    <w:rsid w:val="001E01E5"/>
    <w:rsid w:val="001E04D0"/>
    <w:rsid w:val="001E05C3"/>
    <w:rsid w:val="001E0AB0"/>
    <w:rsid w:val="001E0AD3"/>
    <w:rsid w:val="001E1FBD"/>
    <w:rsid w:val="001E248A"/>
    <w:rsid w:val="001E273E"/>
    <w:rsid w:val="001E3378"/>
    <w:rsid w:val="001E36E4"/>
    <w:rsid w:val="001E379D"/>
    <w:rsid w:val="001E3A3C"/>
    <w:rsid w:val="001E4106"/>
    <w:rsid w:val="001E462D"/>
    <w:rsid w:val="001E5050"/>
    <w:rsid w:val="001E5084"/>
    <w:rsid w:val="001E56B9"/>
    <w:rsid w:val="001E5C23"/>
    <w:rsid w:val="001E6283"/>
    <w:rsid w:val="001E6354"/>
    <w:rsid w:val="001E6C4C"/>
    <w:rsid w:val="001E7504"/>
    <w:rsid w:val="001E76DF"/>
    <w:rsid w:val="001F03EA"/>
    <w:rsid w:val="001F1308"/>
    <w:rsid w:val="001F138A"/>
    <w:rsid w:val="001F13B3"/>
    <w:rsid w:val="001F1525"/>
    <w:rsid w:val="001F1689"/>
    <w:rsid w:val="001F1761"/>
    <w:rsid w:val="001F1E31"/>
    <w:rsid w:val="001F1E87"/>
    <w:rsid w:val="001F1EB6"/>
    <w:rsid w:val="001F25DC"/>
    <w:rsid w:val="001F2E23"/>
    <w:rsid w:val="001F313B"/>
    <w:rsid w:val="001F341F"/>
    <w:rsid w:val="001F3445"/>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F6"/>
    <w:rsid w:val="001F5D65"/>
    <w:rsid w:val="001F63D4"/>
    <w:rsid w:val="001F690A"/>
    <w:rsid w:val="001F7121"/>
    <w:rsid w:val="001F7534"/>
    <w:rsid w:val="002009BC"/>
    <w:rsid w:val="00200C3B"/>
    <w:rsid w:val="00200C3E"/>
    <w:rsid w:val="00200D2C"/>
    <w:rsid w:val="002011EA"/>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8A2"/>
    <w:rsid w:val="00206AF3"/>
    <w:rsid w:val="00206D4E"/>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B57"/>
    <w:rsid w:val="00212CB6"/>
    <w:rsid w:val="00212E37"/>
    <w:rsid w:val="00213B5D"/>
    <w:rsid w:val="002140CB"/>
    <w:rsid w:val="002140FF"/>
    <w:rsid w:val="00214A5A"/>
    <w:rsid w:val="002159CB"/>
    <w:rsid w:val="00215E30"/>
    <w:rsid w:val="002164D8"/>
    <w:rsid w:val="00216BEC"/>
    <w:rsid w:val="00216FF8"/>
    <w:rsid w:val="0021723C"/>
    <w:rsid w:val="00217575"/>
    <w:rsid w:val="00217893"/>
    <w:rsid w:val="00220285"/>
    <w:rsid w:val="0022064B"/>
    <w:rsid w:val="00220894"/>
    <w:rsid w:val="0022095C"/>
    <w:rsid w:val="00220C8B"/>
    <w:rsid w:val="00220F09"/>
    <w:rsid w:val="002212A7"/>
    <w:rsid w:val="0022142A"/>
    <w:rsid w:val="00221772"/>
    <w:rsid w:val="0022221C"/>
    <w:rsid w:val="002223F5"/>
    <w:rsid w:val="002224AE"/>
    <w:rsid w:val="00224695"/>
    <w:rsid w:val="00224952"/>
    <w:rsid w:val="00224DD2"/>
    <w:rsid w:val="002251D8"/>
    <w:rsid w:val="00225905"/>
    <w:rsid w:val="00225A6A"/>
    <w:rsid w:val="00225AC7"/>
    <w:rsid w:val="00225ACC"/>
    <w:rsid w:val="00225E7A"/>
    <w:rsid w:val="00225F20"/>
    <w:rsid w:val="00225FEF"/>
    <w:rsid w:val="0022676F"/>
    <w:rsid w:val="00226D6D"/>
    <w:rsid w:val="002270A9"/>
    <w:rsid w:val="00227BCF"/>
    <w:rsid w:val="00227DBD"/>
    <w:rsid w:val="002301E0"/>
    <w:rsid w:val="0023086A"/>
    <w:rsid w:val="002314B7"/>
    <w:rsid w:val="00231548"/>
    <w:rsid w:val="002315FD"/>
    <w:rsid w:val="00231C25"/>
    <w:rsid w:val="00231C6F"/>
    <w:rsid w:val="0023220D"/>
    <w:rsid w:val="002323C1"/>
    <w:rsid w:val="0023244C"/>
    <w:rsid w:val="002324D8"/>
    <w:rsid w:val="002328AA"/>
    <w:rsid w:val="002329C4"/>
    <w:rsid w:val="00232A90"/>
    <w:rsid w:val="00232B3B"/>
    <w:rsid w:val="00232EB3"/>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7A0"/>
    <w:rsid w:val="002407C9"/>
    <w:rsid w:val="00240B9A"/>
    <w:rsid w:val="00240E54"/>
    <w:rsid w:val="002415D5"/>
    <w:rsid w:val="002419CC"/>
    <w:rsid w:val="00241CD8"/>
    <w:rsid w:val="00241CFB"/>
    <w:rsid w:val="00241D52"/>
    <w:rsid w:val="0024206E"/>
    <w:rsid w:val="00242380"/>
    <w:rsid w:val="00242E85"/>
    <w:rsid w:val="002440BB"/>
    <w:rsid w:val="00244C2D"/>
    <w:rsid w:val="002451B3"/>
    <w:rsid w:val="002451C5"/>
    <w:rsid w:val="00245E6C"/>
    <w:rsid w:val="00245F1F"/>
    <w:rsid w:val="0024663B"/>
    <w:rsid w:val="00246D49"/>
    <w:rsid w:val="00246D50"/>
    <w:rsid w:val="00246F24"/>
    <w:rsid w:val="00247103"/>
    <w:rsid w:val="0024769C"/>
    <w:rsid w:val="00247B8E"/>
    <w:rsid w:val="00247DBB"/>
    <w:rsid w:val="00250067"/>
    <w:rsid w:val="00250FCC"/>
    <w:rsid w:val="0025105B"/>
    <w:rsid w:val="002516DE"/>
    <w:rsid w:val="00251F81"/>
    <w:rsid w:val="0025211F"/>
    <w:rsid w:val="00252BE0"/>
    <w:rsid w:val="0025352A"/>
    <w:rsid w:val="00253588"/>
    <w:rsid w:val="00253AC2"/>
    <w:rsid w:val="00253C1D"/>
    <w:rsid w:val="002546F4"/>
    <w:rsid w:val="002551D0"/>
    <w:rsid w:val="00255374"/>
    <w:rsid w:val="002556BA"/>
    <w:rsid w:val="00255780"/>
    <w:rsid w:val="0025589E"/>
    <w:rsid w:val="002559BE"/>
    <w:rsid w:val="00255BA9"/>
    <w:rsid w:val="00255E35"/>
    <w:rsid w:val="00256DD2"/>
    <w:rsid w:val="00257004"/>
    <w:rsid w:val="002574CD"/>
    <w:rsid w:val="00257BF4"/>
    <w:rsid w:val="00260003"/>
    <w:rsid w:val="0026035D"/>
    <w:rsid w:val="0026041D"/>
    <w:rsid w:val="002606D6"/>
    <w:rsid w:val="00261009"/>
    <w:rsid w:val="00261C98"/>
    <w:rsid w:val="0026248E"/>
    <w:rsid w:val="00262914"/>
    <w:rsid w:val="00263F38"/>
    <w:rsid w:val="002646A3"/>
    <w:rsid w:val="0026471A"/>
    <w:rsid w:val="002647BF"/>
    <w:rsid w:val="002647D5"/>
    <w:rsid w:val="00264B5C"/>
    <w:rsid w:val="00264BF8"/>
    <w:rsid w:val="00265032"/>
    <w:rsid w:val="002651FB"/>
    <w:rsid w:val="0026528A"/>
    <w:rsid w:val="0026538C"/>
    <w:rsid w:val="00265781"/>
    <w:rsid w:val="00265933"/>
    <w:rsid w:val="002659CF"/>
    <w:rsid w:val="00265F81"/>
    <w:rsid w:val="00266874"/>
    <w:rsid w:val="00266B13"/>
    <w:rsid w:val="00266B23"/>
    <w:rsid w:val="00266F1B"/>
    <w:rsid w:val="002671F6"/>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3E2"/>
    <w:rsid w:val="00274241"/>
    <w:rsid w:val="00274584"/>
    <w:rsid w:val="00274858"/>
    <w:rsid w:val="002750B1"/>
    <w:rsid w:val="002754C5"/>
    <w:rsid w:val="002755F4"/>
    <w:rsid w:val="002762B6"/>
    <w:rsid w:val="002764D1"/>
    <w:rsid w:val="00276556"/>
    <w:rsid w:val="0027658D"/>
    <w:rsid w:val="002768B1"/>
    <w:rsid w:val="00276A35"/>
    <w:rsid w:val="00276F36"/>
    <w:rsid w:val="00276FDA"/>
    <w:rsid w:val="002774DD"/>
    <w:rsid w:val="002775D6"/>
    <w:rsid w:val="00277835"/>
    <w:rsid w:val="0028046C"/>
    <w:rsid w:val="002805F5"/>
    <w:rsid w:val="00280818"/>
    <w:rsid w:val="00280AB1"/>
    <w:rsid w:val="00281141"/>
    <w:rsid w:val="00281274"/>
    <w:rsid w:val="0028164D"/>
    <w:rsid w:val="0028344F"/>
    <w:rsid w:val="002839B2"/>
    <w:rsid w:val="00283AD1"/>
    <w:rsid w:val="00284136"/>
    <w:rsid w:val="002846CE"/>
    <w:rsid w:val="00284B4D"/>
    <w:rsid w:val="00284BAE"/>
    <w:rsid w:val="00284C6E"/>
    <w:rsid w:val="002857AE"/>
    <w:rsid w:val="002859AF"/>
    <w:rsid w:val="0028694F"/>
    <w:rsid w:val="00286AE7"/>
    <w:rsid w:val="00287243"/>
    <w:rsid w:val="00287552"/>
    <w:rsid w:val="00287852"/>
    <w:rsid w:val="00287AA5"/>
    <w:rsid w:val="00287ACD"/>
    <w:rsid w:val="00287FAC"/>
    <w:rsid w:val="00290647"/>
    <w:rsid w:val="00290F40"/>
    <w:rsid w:val="0029102D"/>
    <w:rsid w:val="00291385"/>
    <w:rsid w:val="002913FE"/>
    <w:rsid w:val="00291422"/>
    <w:rsid w:val="002914E7"/>
    <w:rsid w:val="00291C95"/>
    <w:rsid w:val="0029237F"/>
    <w:rsid w:val="00292714"/>
    <w:rsid w:val="00292715"/>
    <w:rsid w:val="002934D4"/>
    <w:rsid w:val="00293E57"/>
    <w:rsid w:val="002942DA"/>
    <w:rsid w:val="002947D1"/>
    <w:rsid w:val="002948DF"/>
    <w:rsid w:val="00294D90"/>
    <w:rsid w:val="00295201"/>
    <w:rsid w:val="0029546B"/>
    <w:rsid w:val="0029628D"/>
    <w:rsid w:val="002964A4"/>
    <w:rsid w:val="00296C4E"/>
    <w:rsid w:val="00297108"/>
    <w:rsid w:val="002A0348"/>
    <w:rsid w:val="002A03AA"/>
    <w:rsid w:val="002A0749"/>
    <w:rsid w:val="002A0E29"/>
    <w:rsid w:val="002A1DB1"/>
    <w:rsid w:val="002A1E92"/>
    <w:rsid w:val="002A1E9C"/>
    <w:rsid w:val="002A204D"/>
    <w:rsid w:val="002A22D0"/>
    <w:rsid w:val="002A2616"/>
    <w:rsid w:val="002A26E1"/>
    <w:rsid w:val="002A2C30"/>
    <w:rsid w:val="002A2E7D"/>
    <w:rsid w:val="002A2F04"/>
    <w:rsid w:val="002A335E"/>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63D"/>
    <w:rsid w:val="002B4662"/>
    <w:rsid w:val="002B4CEF"/>
    <w:rsid w:val="002B538E"/>
    <w:rsid w:val="002B56F1"/>
    <w:rsid w:val="002B5DCA"/>
    <w:rsid w:val="002B5EA2"/>
    <w:rsid w:val="002B665E"/>
    <w:rsid w:val="002B68DC"/>
    <w:rsid w:val="002B6BDC"/>
    <w:rsid w:val="002B75B0"/>
    <w:rsid w:val="002B7EAF"/>
    <w:rsid w:val="002C00F7"/>
    <w:rsid w:val="002C0149"/>
    <w:rsid w:val="002C06AE"/>
    <w:rsid w:val="002C088C"/>
    <w:rsid w:val="002C099C"/>
    <w:rsid w:val="002C0B74"/>
    <w:rsid w:val="002C0C8B"/>
    <w:rsid w:val="002C0CBB"/>
    <w:rsid w:val="002C1201"/>
    <w:rsid w:val="002C1460"/>
    <w:rsid w:val="002C20F2"/>
    <w:rsid w:val="002C287A"/>
    <w:rsid w:val="002C30EA"/>
    <w:rsid w:val="002C380C"/>
    <w:rsid w:val="002C38B2"/>
    <w:rsid w:val="002C391C"/>
    <w:rsid w:val="002C3DC2"/>
    <w:rsid w:val="002C3F54"/>
    <w:rsid w:val="002C3F9C"/>
    <w:rsid w:val="002C4564"/>
    <w:rsid w:val="002C495B"/>
    <w:rsid w:val="002C51A7"/>
    <w:rsid w:val="002C56EB"/>
    <w:rsid w:val="002C5AFA"/>
    <w:rsid w:val="002C5C98"/>
    <w:rsid w:val="002C632A"/>
    <w:rsid w:val="002C6514"/>
    <w:rsid w:val="002C7141"/>
    <w:rsid w:val="002C73E3"/>
    <w:rsid w:val="002C7DF5"/>
    <w:rsid w:val="002D0439"/>
    <w:rsid w:val="002D0E70"/>
    <w:rsid w:val="002D11B7"/>
    <w:rsid w:val="002D21C9"/>
    <w:rsid w:val="002D273A"/>
    <w:rsid w:val="002D2D24"/>
    <w:rsid w:val="002D2ED9"/>
    <w:rsid w:val="002D3055"/>
    <w:rsid w:val="002D3BBC"/>
    <w:rsid w:val="002D3BF7"/>
    <w:rsid w:val="002D3C29"/>
    <w:rsid w:val="002D4171"/>
    <w:rsid w:val="002D438A"/>
    <w:rsid w:val="002D4F4E"/>
    <w:rsid w:val="002D5152"/>
    <w:rsid w:val="002D5168"/>
    <w:rsid w:val="002D53C8"/>
    <w:rsid w:val="002D56E4"/>
    <w:rsid w:val="002D5738"/>
    <w:rsid w:val="002D589C"/>
    <w:rsid w:val="002D5AC6"/>
    <w:rsid w:val="002D5E53"/>
    <w:rsid w:val="002D62F5"/>
    <w:rsid w:val="002D6937"/>
    <w:rsid w:val="002D72CC"/>
    <w:rsid w:val="002D7B55"/>
    <w:rsid w:val="002D7E4D"/>
    <w:rsid w:val="002E0038"/>
    <w:rsid w:val="002E0319"/>
    <w:rsid w:val="002E1093"/>
    <w:rsid w:val="002E136F"/>
    <w:rsid w:val="002E179B"/>
    <w:rsid w:val="002E1A8C"/>
    <w:rsid w:val="002E1C9E"/>
    <w:rsid w:val="002E215A"/>
    <w:rsid w:val="002E257B"/>
    <w:rsid w:val="002E25EF"/>
    <w:rsid w:val="002E2C32"/>
    <w:rsid w:val="002E2E8A"/>
    <w:rsid w:val="002E3693"/>
    <w:rsid w:val="002E3C65"/>
    <w:rsid w:val="002E3F5B"/>
    <w:rsid w:val="002E41C0"/>
    <w:rsid w:val="002E4362"/>
    <w:rsid w:val="002E4612"/>
    <w:rsid w:val="002E4839"/>
    <w:rsid w:val="002E48F3"/>
    <w:rsid w:val="002E4E97"/>
    <w:rsid w:val="002E5301"/>
    <w:rsid w:val="002E5B07"/>
    <w:rsid w:val="002E5BB6"/>
    <w:rsid w:val="002E63D9"/>
    <w:rsid w:val="002E640E"/>
    <w:rsid w:val="002E6CE1"/>
    <w:rsid w:val="002E71CC"/>
    <w:rsid w:val="002E739D"/>
    <w:rsid w:val="002E77BB"/>
    <w:rsid w:val="002E7989"/>
    <w:rsid w:val="002F0313"/>
    <w:rsid w:val="002F03DF"/>
    <w:rsid w:val="002F08CF"/>
    <w:rsid w:val="002F0A72"/>
    <w:rsid w:val="002F0C28"/>
    <w:rsid w:val="002F0E2A"/>
    <w:rsid w:val="002F0FA4"/>
    <w:rsid w:val="002F1B88"/>
    <w:rsid w:val="002F1CC6"/>
    <w:rsid w:val="002F1E02"/>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7049"/>
    <w:rsid w:val="002F78F3"/>
    <w:rsid w:val="002F7BE3"/>
    <w:rsid w:val="002F7E6A"/>
    <w:rsid w:val="0030005B"/>
    <w:rsid w:val="00300165"/>
    <w:rsid w:val="00300445"/>
    <w:rsid w:val="0030053E"/>
    <w:rsid w:val="003008C7"/>
    <w:rsid w:val="00300978"/>
    <w:rsid w:val="00300B81"/>
    <w:rsid w:val="00300F00"/>
    <w:rsid w:val="003010CF"/>
    <w:rsid w:val="00301256"/>
    <w:rsid w:val="003018DF"/>
    <w:rsid w:val="00302024"/>
    <w:rsid w:val="003023E5"/>
    <w:rsid w:val="00302509"/>
    <w:rsid w:val="00302923"/>
    <w:rsid w:val="003029A4"/>
    <w:rsid w:val="00303440"/>
    <w:rsid w:val="00303A17"/>
    <w:rsid w:val="0030405D"/>
    <w:rsid w:val="00304D9B"/>
    <w:rsid w:val="00304E7F"/>
    <w:rsid w:val="00305FF9"/>
    <w:rsid w:val="0030621F"/>
    <w:rsid w:val="00306675"/>
    <w:rsid w:val="00306827"/>
    <w:rsid w:val="00306AB1"/>
    <w:rsid w:val="00306BBD"/>
    <w:rsid w:val="00306E6B"/>
    <w:rsid w:val="003070AE"/>
    <w:rsid w:val="0030723C"/>
    <w:rsid w:val="00307508"/>
    <w:rsid w:val="003100C8"/>
    <w:rsid w:val="003105D0"/>
    <w:rsid w:val="0031076E"/>
    <w:rsid w:val="003108EE"/>
    <w:rsid w:val="00310D90"/>
    <w:rsid w:val="00311161"/>
    <w:rsid w:val="003121AC"/>
    <w:rsid w:val="00312239"/>
    <w:rsid w:val="003123F8"/>
    <w:rsid w:val="00312400"/>
    <w:rsid w:val="00312739"/>
    <w:rsid w:val="00312D10"/>
    <w:rsid w:val="00313C7D"/>
    <w:rsid w:val="00313F90"/>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60F"/>
    <w:rsid w:val="003228DA"/>
    <w:rsid w:val="003228DD"/>
    <w:rsid w:val="00322B78"/>
    <w:rsid w:val="00323231"/>
    <w:rsid w:val="0032377E"/>
    <w:rsid w:val="00323C57"/>
    <w:rsid w:val="00323CE3"/>
    <w:rsid w:val="00323D6B"/>
    <w:rsid w:val="00323F87"/>
    <w:rsid w:val="00324058"/>
    <w:rsid w:val="003245B4"/>
    <w:rsid w:val="003245D2"/>
    <w:rsid w:val="003247AE"/>
    <w:rsid w:val="00324E7F"/>
    <w:rsid w:val="003251B6"/>
    <w:rsid w:val="003252C1"/>
    <w:rsid w:val="00325A90"/>
    <w:rsid w:val="00326957"/>
    <w:rsid w:val="00326AE2"/>
    <w:rsid w:val="00326CEF"/>
    <w:rsid w:val="00326DE8"/>
    <w:rsid w:val="00326E13"/>
    <w:rsid w:val="0032708A"/>
    <w:rsid w:val="00327792"/>
    <w:rsid w:val="00327A10"/>
    <w:rsid w:val="00327BB5"/>
    <w:rsid w:val="0033004A"/>
    <w:rsid w:val="00330482"/>
    <w:rsid w:val="00330D56"/>
    <w:rsid w:val="00330DD4"/>
    <w:rsid w:val="00330E7A"/>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293"/>
    <w:rsid w:val="003343EC"/>
    <w:rsid w:val="00334F64"/>
    <w:rsid w:val="00335B75"/>
    <w:rsid w:val="00335D8C"/>
    <w:rsid w:val="00335DA8"/>
    <w:rsid w:val="00336072"/>
    <w:rsid w:val="003363A1"/>
    <w:rsid w:val="0033668B"/>
    <w:rsid w:val="003368F2"/>
    <w:rsid w:val="003373D2"/>
    <w:rsid w:val="00337568"/>
    <w:rsid w:val="00337F31"/>
    <w:rsid w:val="00341749"/>
    <w:rsid w:val="00341F43"/>
    <w:rsid w:val="00342094"/>
    <w:rsid w:val="0034212C"/>
    <w:rsid w:val="0034226D"/>
    <w:rsid w:val="003423E5"/>
    <w:rsid w:val="003428FB"/>
    <w:rsid w:val="00342972"/>
    <w:rsid w:val="00342FDD"/>
    <w:rsid w:val="00343118"/>
    <w:rsid w:val="0034429B"/>
    <w:rsid w:val="003442D8"/>
    <w:rsid w:val="003445D4"/>
    <w:rsid w:val="00344814"/>
    <w:rsid w:val="00344866"/>
    <w:rsid w:val="00344ABC"/>
    <w:rsid w:val="00344C13"/>
    <w:rsid w:val="003454B4"/>
    <w:rsid w:val="0034557B"/>
    <w:rsid w:val="00345C56"/>
    <w:rsid w:val="00346012"/>
    <w:rsid w:val="0034638C"/>
    <w:rsid w:val="00346F7F"/>
    <w:rsid w:val="003474ED"/>
    <w:rsid w:val="00347715"/>
    <w:rsid w:val="00347B3D"/>
    <w:rsid w:val="00347C46"/>
    <w:rsid w:val="00350108"/>
    <w:rsid w:val="00350762"/>
    <w:rsid w:val="003507C4"/>
    <w:rsid w:val="003511F3"/>
    <w:rsid w:val="0035152D"/>
    <w:rsid w:val="0035162F"/>
    <w:rsid w:val="003516F4"/>
    <w:rsid w:val="003517E3"/>
    <w:rsid w:val="003518C3"/>
    <w:rsid w:val="003519A1"/>
    <w:rsid w:val="00351B21"/>
    <w:rsid w:val="00351F54"/>
    <w:rsid w:val="00351FF8"/>
    <w:rsid w:val="00352480"/>
    <w:rsid w:val="003524A3"/>
    <w:rsid w:val="0035260D"/>
    <w:rsid w:val="0035275F"/>
    <w:rsid w:val="00352A61"/>
    <w:rsid w:val="00352BBC"/>
    <w:rsid w:val="00352F39"/>
    <w:rsid w:val="00352F64"/>
    <w:rsid w:val="003530D2"/>
    <w:rsid w:val="0035331A"/>
    <w:rsid w:val="003534E1"/>
    <w:rsid w:val="0035377A"/>
    <w:rsid w:val="0035382D"/>
    <w:rsid w:val="00353B76"/>
    <w:rsid w:val="00353F59"/>
    <w:rsid w:val="00354100"/>
    <w:rsid w:val="0035446B"/>
    <w:rsid w:val="0035463B"/>
    <w:rsid w:val="00354822"/>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256A"/>
    <w:rsid w:val="00362692"/>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327"/>
    <w:rsid w:val="00367441"/>
    <w:rsid w:val="00367A11"/>
    <w:rsid w:val="00367B1D"/>
    <w:rsid w:val="0037001C"/>
    <w:rsid w:val="003707F6"/>
    <w:rsid w:val="00370E4F"/>
    <w:rsid w:val="00370EAF"/>
    <w:rsid w:val="00371215"/>
    <w:rsid w:val="00371262"/>
    <w:rsid w:val="003719D2"/>
    <w:rsid w:val="00371CB1"/>
    <w:rsid w:val="00372630"/>
    <w:rsid w:val="00372CA6"/>
    <w:rsid w:val="00372E52"/>
    <w:rsid w:val="00372F0D"/>
    <w:rsid w:val="0037350D"/>
    <w:rsid w:val="00373A5C"/>
    <w:rsid w:val="00374059"/>
    <w:rsid w:val="0037431F"/>
    <w:rsid w:val="0037478E"/>
    <w:rsid w:val="003748F7"/>
    <w:rsid w:val="00375103"/>
    <w:rsid w:val="0037535B"/>
    <w:rsid w:val="00375394"/>
    <w:rsid w:val="0037552D"/>
    <w:rsid w:val="003756DB"/>
    <w:rsid w:val="003757C8"/>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4F51"/>
    <w:rsid w:val="003852FB"/>
    <w:rsid w:val="00385429"/>
    <w:rsid w:val="00385A77"/>
    <w:rsid w:val="00385B05"/>
    <w:rsid w:val="00385BD6"/>
    <w:rsid w:val="003860C0"/>
    <w:rsid w:val="00386382"/>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C03"/>
    <w:rsid w:val="00394E82"/>
    <w:rsid w:val="00394EE9"/>
    <w:rsid w:val="00395826"/>
    <w:rsid w:val="00396D33"/>
    <w:rsid w:val="00396D66"/>
    <w:rsid w:val="00397017"/>
    <w:rsid w:val="003971AC"/>
    <w:rsid w:val="0039738B"/>
    <w:rsid w:val="00397C1D"/>
    <w:rsid w:val="00397CEF"/>
    <w:rsid w:val="00397D21"/>
    <w:rsid w:val="003A015A"/>
    <w:rsid w:val="003A07A8"/>
    <w:rsid w:val="003A0A0E"/>
    <w:rsid w:val="003A180F"/>
    <w:rsid w:val="003A18DD"/>
    <w:rsid w:val="003A1E0A"/>
    <w:rsid w:val="003A20C8"/>
    <w:rsid w:val="003A2C29"/>
    <w:rsid w:val="003A2EC3"/>
    <w:rsid w:val="003A301D"/>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DC7"/>
    <w:rsid w:val="003B0E79"/>
    <w:rsid w:val="003B17BE"/>
    <w:rsid w:val="003B19A2"/>
    <w:rsid w:val="003B2FC3"/>
    <w:rsid w:val="003B31B1"/>
    <w:rsid w:val="003B3575"/>
    <w:rsid w:val="003B38D1"/>
    <w:rsid w:val="003B3E7B"/>
    <w:rsid w:val="003B46B2"/>
    <w:rsid w:val="003B50BC"/>
    <w:rsid w:val="003B54B4"/>
    <w:rsid w:val="003B54CD"/>
    <w:rsid w:val="003B5A62"/>
    <w:rsid w:val="003B5D97"/>
    <w:rsid w:val="003B5F5F"/>
    <w:rsid w:val="003B5FB2"/>
    <w:rsid w:val="003B63A4"/>
    <w:rsid w:val="003B68FE"/>
    <w:rsid w:val="003B6D7D"/>
    <w:rsid w:val="003B7B4C"/>
    <w:rsid w:val="003B7D7E"/>
    <w:rsid w:val="003B7E71"/>
    <w:rsid w:val="003C04B9"/>
    <w:rsid w:val="003C1012"/>
    <w:rsid w:val="003C11C9"/>
    <w:rsid w:val="003C1229"/>
    <w:rsid w:val="003C13D3"/>
    <w:rsid w:val="003C149B"/>
    <w:rsid w:val="003C16FD"/>
    <w:rsid w:val="003C1FD4"/>
    <w:rsid w:val="003C213D"/>
    <w:rsid w:val="003C2494"/>
    <w:rsid w:val="003C25AD"/>
    <w:rsid w:val="003C2648"/>
    <w:rsid w:val="003C27DA"/>
    <w:rsid w:val="003C28DA"/>
    <w:rsid w:val="003C2D21"/>
    <w:rsid w:val="003C34D6"/>
    <w:rsid w:val="003C3863"/>
    <w:rsid w:val="003C3C6B"/>
    <w:rsid w:val="003C3D04"/>
    <w:rsid w:val="003C4503"/>
    <w:rsid w:val="003C559B"/>
    <w:rsid w:val="003C56F7"/>
    <w:rsid w:val="003C58E6"/>
    <w:rsid w:val="003C5E6B"/>
    <w:rsid w:val="003C5ED6"/>
    <w:rsid w:val="003C6B81"/>
    <w:rsid w:val="003C6BCB"/>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A5F"/>
    <w:rsid w:val="003D4D94"/>
    <w:rsid w:val="003D5CBF"/>
    <w:rsid w:val="003D60B6"/>
    <w:rsid w:val="003D66D2"/>
    <w:rsid w:val="003D6824"/>
    <w:rsid w:val="003D694B"/>
    <w:rsid w:val="003D6C4E"/>
    <w:rsid w:val="003D729E"/>
    <w:rsid w:val="003D7483"/>
    <w:rsid w:val="003D77B4"/>
    <w:rsid w:val="003D79CC"/>
    <w:rsid w:val="003D7C85"/>
    <w:rsid w:val="003D7E78"/>
    <w:rsid w:val="003E0282"/>
    <w:rsid w:val="003E0473"/>
    <w:rsid w:val="003E07AE"/>
    <w:rsid w:val="003E1304"/>
    <w:rsid w:val="003E14BD"/>
    <w:rsid w:val="003E14FC"/>
    <w:rsid w:val="003E1949"/>
    <w:rsid w:val="003E2180"/>
    <w:rsid w:val="003E2976"/>
    <w:rsid w:val="003E2E7B"/>
    <w:rsid w:val="003E33B8"/>
    <w:rsid w:val="003E349D"/>
    <w:rsid w:val="003E3753"/>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156"/>
    <w:rsid w:val="003F12C3"/>
    <w:rsid w:val="003F15A3"/>
    <w:rsid w:val="003F15A9"/>
    <w:rsid w:val="003F160C"/>
    <w:rsid w:val="003F180C"/>
    <w:rsid w:val="003F19D2"/>
    <w:rsid w:val="003F2716"/>
    <w:rsid w:val="003F2898"/>
    <w:rsid w:val="003F2AE2"/>
    <w:rsid w:val="003F2B82"/>
    <w:rsid w:val="003F324F"/>
    <w:rsid w:val="003F33BC"/>
    <w:rsid w:val="003F3841"/>
    <w:rsid w:val="003F3D4E"/>
    <w:rsid w:val="003F4271"/>
    <w:rsid w:val="003F477E"/>
    <w:rsid w:val="003F523D"/>
    <w:rsid w:val="003F5B09"/>
    <w:rsid w:val="003F5F1C"/>
    <w:rsid w:val="003F6138"/>
    <w:rsid w:val="003F687E"/>
    <w:rsid w:val="003F6CD2"/>
    <w:rsid w:val="003F6D67"/>
    <w:rsid w:val="003F788D"/>
    <w:rsid w:val="003F7936"/>
    <w:rsid w:val="0040055D"/>
    <w:rsid w:val="00400655"/>
    <w:rsid w:val="004008FE"/>
    <w:rsid w:val="0040126E"/>
    <w:rsid w:val="00401559"/>
    <w:rsid w:val="00401D45"/>
    <w:rsid w:val="004020D4"/>
    <w:rsid w:val="004021B6"/>
    <w:rsid w:val="0040274F"/>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6DB"/>
    <w:rsid w:val="00407C25"/>
    <w:rsid w:val="004105B0"/>
    <w:rsid w:val="00410731"/>
    <w:rsid w:val="0041082E"/>
    <w:rsid w:val="0041105D"/>
    <w:rsid w:val="0041140B"/>
    <w:rsid w:val="00411B81"/>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52B2"/>
    <w:rsid w:val="00415CB3"/>
    <w:rsid w:val="00415D76"/>
    <w:rsid w:val="00415EA3"/>
    <w:rsid w:val="00416665"/>
    <w:rsid w:val="00416A67"/>
    <w:rsid w:val="00416ACB"/>
    <w:rsid w:val="00417227"/>
    <w:rsid w:val="00417DEC"/>
    <w:rsid w:val="00417F6C"/>
    <w:rsid w:val="0042042D"/>
    <w:rsid w:val="004204D4"/>
    <w:rsid w:val="00420C92"/>
    <w:rsid w:val="0042186C"/>
    <w:rsid w:val="00421DCF"/>
    <w:rsid w:val="00421F52"/>
    <w:rsid w:val="004221A0"/>
    <w:rsid w:val="00422341"/>
    <w:rsid w:val="00422363"/>
    <w:rsid w:val="00422400"/>
    <w:rsid w:val="004226CC"/>
    <w:rsid w:val="00422A4D"/>
    <w:rsid w:val="00422E5C"/>
    <w:rsid w:val="00423049"/>
    <w:rsid w:val="00423641"/>
    <w:rsid w:val="004237F1"/>
    <w:rsid w:val="00423DA5"/>
    <w:rsid w:val="00424789"/>
    <w:rsid w:val="00424C69"/>
    <w:rsid w:val="00425526"/>
    <w:rsid w:val="0042559D"/>
    <w:rsid w:val="00425EC0"/>
    <w:rsid w:val="00426266"/>
    <w:rsid w:val="00426B27"/>
    <w:rsid w:val="00426BAE"/>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621"/>
    <w:rsid w:val="0043393D"/>
    <w:rsid w:val="00433B71"/>
    <w:rsid w:val="0043417C"/>
    <w:rsid w:val="004344C7"/>
    <w:rsid w:val="004348C9"/>
    <w:rsid w:val="00434E02"/>
    <w:rsid w:val="00435274"/>
    <w:rsid w:val="004352AD"/>
    <w:rsid w:val="0043545D"/>
    <w:rsid w:val="0043547E"/>
    <w:rsid w:val="00435FE2"/>
    <w:rsid w:val="0043638C"/>
    <w:rsid w:val="00436E2F"/>
    <w:rsid w:val="00436EAB"/>
    <w:rsid w:val="00436F9C"/>
    <w:rsid w:val="00436FB8"/>
    <w:rsid w:val="00436FF5"/>
    <w:rsid w:val="004376CE"/>
    <w:rsid w:val="004376D0"/>
    <w:rsid w:val="00437A10"/>
    <w:rsid w:val="004403E9"/>
    <w:rsid w:val="0044050C"/>
    <w:rsid w:val="00440A26"/>
    <w:rsid w:val="00441E6A"/>
    <w:rsid w:val="004420FE"/>
    <w:rsid w:val="0044235F"/>
    <w:rsid w:val="004423FF"/>
    <w:rsid w:val="0044269A"/>
    <w:rsid w:val="00442E02"/>
    <w:rsid w:val="00442E51"/>
    <w:rsid w:val="004434F4"/>
    <w:rsid w:val="00443797"/>
    <w:rsid w:val="0044387F"/>
    <w:rsid w:val="00443D0E"/>
    <w:rsid w:val="00445062"/>
    <w:rsid w:val="00445403"/>
    <w:rsid w:val="00445E81"/>
    <w:rsid w:val="004461D9"/>
    <w:rsid w:val="004463DD"/>
    <w:rsid w:val="00446AC6"/>
    <w:rsid w:val="0044718D"/>
    <w:rsid w:val="00447470"/>
    <w:rsid w:val="0044759B"/>
    <w:rsid w:val="00447F54"/>
    <w:rsid w:val="0045037E"/>
    <w:rsid w:val="0045065F"/>
    <w:rsid w:val="00450B7E"/>
    <w:rsid w:val="0045134F"/>
    <w:rsid w:val="0045136B"/>
    <w:rsid w:val="00451446"/>
    <w:rsid w:val="004516AC"/>
    <w:rsid w:val="004518F5"/>
    <w:rsid w:val="004519E1"/>
    <w:rsid w:val="00451C7E"/>
    <w:rsid w:val="00451F8A"/>
    <w:rsid w:val="0045225A"/>
    <w:rsid w:val="004522EC"/>
    <w:rsid w:val="00452795"/>
    <w:rsid w:val="00452831"/>
    <w:rsid w:val="00452F15"/>
    <w:rsid w:val="004532F2"/>
    <w:rsid w:val="0045342E"/>
    <w:rsid w:val="00453BB6"/>
    <w:rsid w:val="00453CAA"/>
    <w:rsid w:val="00454358"/>
    <w:rsid w:val="00454624"/>
    <w:rsid w:val="0045465F"/>
    <w:rsid w:val="00455113"/>
    <w:rsid w:val="0045596A"/>
    <w:rsid w:val="00455DF4"/>
    <w:rsid w:val="00456175"/>
    <w:rsid w:val="00456421"/>
    <w:rsid w:val="004567AC"/>
    <w:rsid w:val="00456A82"/>
    <w:rsid w:val="00456DAB"/>
    <w:rsid w:val="00457177"/>
    <w:rsid w:val="00457656"/>
    <w:rsid w:val="00457825"/>
    <w:rsid w:val="00457C78"/>
    <w:rsid w:val="00457D9A"/>
    <w:rsid w:val="00457FA9"/>
    <w:rsid w:val="00460BBD"/>
    <w:rsid w:val="00460CC3"/>
    <w:rsid w:val="00460DC1"/>
    <w:rsid w:val="00460E45"/>
    <w:rsid w:val="00460E86"/>
    <w:rsid w:val="00461D49"/>
    <w:rsid w:val="0046250A"/>
    <w:rsid w:val="0046277E"/>
    <w:rsid w:val="00462D5D"/>
    <w:rsid w:val="00462F7B"/>
    <w:rsid w:val="0046362E"/>
    <w:rsid w:val="00463690"/>
    <w:rsid w:val="0046465F"/>
    <w:rsid w:val="004646B4"/>
    <w:rsid w:val="00464A88"/>
    <w:rsid w:val="00464B01"/>
    <w:rsid w:val="004651A0"/>
    <w:rsid w:val="00465742"/>
    <w:rsid w:val="00465A41"/>
    <w:rsid w:val="00466532"/>
    <w:rsid w:val="00466783"/>
    <w:rsid w:val="00466C08"/>
    <w:rsid w:val="00466C26"/>
    <w:rsid w:val="0046710E"/>
    <w:rsid w:val="00467488"/>
    <w:rsid w:val="00467E3F"/>
    <w:rsid w:val="0047083E"/>
    <w:rsid w:val="00470B8A"/>
    <w:rsid w:val="00470DA0"/>
    <w:rsid w:val="00470EB5"/>
    <w:rsid w:val="00470FD6"/>
    <w:rsid w:val="00471030"/>
    <w:rsid w:val="00472419"/>
    <w:rsid w:val="00472554"/>
    <w:rsid w:val="004725AC"/>
    <w:rsid w:val="0047286B"/>
    <w:rsid w:val="00472E27"/>
    <w:rsid w:val="00472E55"/>
    <w:rsid w:val="004731E8"/>
    <w:rsid w:val="00473D3B"/>
    <w:rsid w:val="00474098"/>
    <w:rsid w:val="004740FC"/>
    <w:rsid w:val="00474220"/>
    <w:rsid w:val="00474960"/>
    <w:rsid w:val="00474DA2"/>
    <w:rsid w:val="00474E54"/>
    <w:rsid w:val="00474FBB"/>
    <w:rsid w:val="00475022"/>
    <w:rsid w:val="004752D3"/>
    <w:rsid w:val="0047542A"/>
    <w:rsid w:val="004754E1"/>
    <w:rsid w:val="00475CE0"/>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75B"/>
    <w:rsid w:val="00482A5A"/>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4A"/>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D44"/>
    <w:rsid w:val="0049355D"/>
    <w:rsid w:val="00493895"/>
    <w:rsid w:val="004939EB"/>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D66"/>
    <w:rsid w:val="00496D76"/>
    <w:rsid w:val="00496EFA"/>
    <w:rsid w:val="00496F05"/>
    <w:rsid w:val="004972F2"/>
    <w:rsid w:val="00497370"/>
    <w:rsid w:val="004A0608"/>
    <w:rsid w:val="004A075D"/>
    <w:rsid w:val="004A0998"/>
    <w:rsid w:val="004A0F39"/>
    <w:rsid w:val="004A123F"/>
    <w:rsid w:val="004A13D1"/>
    <w:rsid w:val="004A152B"/>
    <w:rsid w:val="004A158D"/>
    <w:rsid w:val="004A1AEE"/>
    <w:rsid w:val="004A1D7A"/>
    <w:rsid w:val="004A22FE"/>
    <w:rsid w:val="004A251F"/>
    <w:rsid w:val="004A2559"/>
    <w:rsid w:val="004A25AC"/>
    <w:rsid w:val="004A27B5"/>
    <w:rsid w:val="004A2875"/>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F5C"/>
    <w:rsid w:val="004A7092"/>
    <w:rsid w:val="004A70E6"/>
    <w:rsid w:val="004A7437"/>
    <w:rsid w:val="004A74BE"/>
    <w:rsid w:val="004A7F4F"/>
    <w:rsid w:val="004B0F81"/>
    <w:rsid w:val="004B1878"/>
    <w:rsid w:val="004B1C92"/>
    <w:rsid w:val="004B2181"/>
    <w:rsid w:val="004B2451"/>
    <w:rsid w:val="004B3557"/>
    <w:rsid w:val="004B387D"/>
    <w:rsid w:val="004B38E4"/>
    <w:rsid w:val="004B3DE8"/>
    <w:rsid w:val="004B44D6"/>
    <w:rsid w:val="004B49E6"/>
    <w:rsid w:val="004B4D69"/>
    <w:rsid w:val="004B4DE4"/>
    <w:rsid w:val="004B6A5A"/>
    <w:rsid w:val="004B6C16"/>
    <w:rsid w:val="004B72FE"/>
    <w:rsid w:val="004B7E99"/>
    <w:rsid w:val="004C01A8"/>
    <w:rsid w:val="004C10AF"/>
    <w:rsid w:val="004C1383"/>
    <w:rsid w:val="004C17F2"/>
    <w:rsid w:val="004C1840"/>
    <w:rsid w:val="004C18A6"/>
    <w:rsid w:val="004C1CE8"/>
    <w:rsid w:val="004C2278"/>
    <w:rsid w:val="004C22E1"/>
    <w:rsid w:val="004C24C9"/>
    <w:rsid w:val="004C252E"/>
    <w:rsid w:val="004C2B04"/>
    <w:rsid w:val="004C31B6"/>
    <w:rsid w:val="004C45E5"/>
    <w:rsid w:val="004C4941"/>
    <w:rsid w:val="004C5319"/>
    <w:rsid w:val="004C5395"/>
    <w:rsid w:val="004C5705"/>
    <w:rsid w:val="004C5DED"/>
    <w:rsid w:val="004C621F"/>
    <w:rsid w:val="004C6729"/>
    <w:rsid w:val="004C6C17"/>
    <w:rsid w:val="004C71C0"/>
    <w:rsid w:val="004C7389"/>
    <w:rsid w:val="004C73E6"/>
    <w:rsid w:val="004C7948"/>
    <w:rsid w:val="004C7B06"/>
    <w:rsid w:val="004C7BB8"/>
    <w:rsid w:val="004C7C60"/>
    <w:rsid w:val="004C7FF5"/>
    <w:rsid w:val="004D045B"/>
    <w:rsid w:val="004D09B1"/>
    <w:rsid w:val="004D0AFC"/>
    <w:rsid w:val="004D0C61"/>
    <w:rsid w:val="004D0CD8"/>
    <w:rsid w:val="004D0DFE"/>
    <w:rsid w:val="004D1550"/>
    <w:rsid w:val="004D1D91"/>
    <w:rsid w:val="004D1DBF"/>
    <w:rsid w:val="004D22C3"/>
    <w:rsid w:val="004D2E1A"/>
    <w:rsid w:val="004D30D0"/>
    <w:rsid w:val="004D40AE"/>
    <w:rsid w:val="004D41C6"/>
    <w:rsid w:val="004D4408"/>
    <w:rsid w:val="004D4924"/>
    <w:rsid w:val="004D4DEF"/>
    <w:rsid w:val="004D545D"/>
    <w:rsid w:val="004D5500"/>
    <w:rsid w:val="004D5786"/>
    <w:rsid w:val="004D5A1B"/>
    <w:rsid w:val="004D61A1"/>
    <w:rsid w:val="004D6C39"/>
    <w:rsid w:val="004D6F4D"/>
    <w:rsid w:val="004D6F95"/>
    <w:rsid w:val="004D70CF"/>
    <w:rsid w:val="004D72FE"/>
    <w:rsid w:val="004D7358"/>
    <w:rsid w:val="004D77A8"/>
    <w:rsid w:val="004D79DC"/>
    <w:rsid w:val="004D7ACB"/>
    <w:rsid w:val="004D7BAE"/>
    <w:rsid w:val="004D7E91"/>
    <w:rsid w:val="004E003A"/>
    <w:rsid w:val="004E0536"/>
    <w:rsid w:val="004E0768"/>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5954"/>
    <w:rsid w:val="004E68E4"/>
    <w:rsid w:val="004E6AC0"/>
    <w:rsid w:val="004E6CA2"/>
    <w:rsid w:val="004E743E"/>
    <w:rsid w:val="004E7A42"/>
    <w:rsid w:val="004E7B74"/>
    <w:rsid w:val="004E7C7A"/>
    <w:rsid w:val="004E7DC8"/>
    <w:rsid w:val="004E7F04"/>
    <w:rsid w:val="004F0332"/>
    <w:rsid w:val="004F03AD"/>
    <w:rsid w:val="004F0BC0"/>
    <w:rsid w:val="004F0E25"/>
    <w:rsid w:val="004F0FB9"/>
    <w:rsid w:val="004F1C3B"/>
    <w:rsid w:val="004F1C8E"/>
    <w:rsid w:val="004F1D63"/>
    <w:rsid w:val="004F2197"/>
    <w:rsid w:val="004F2281"/>
    <w:rsid w:val="004F2910"/>
    <w:rsid w:val="004F2A64"/>
    <w:rsid w:val="004F2A8A"/>
    <w:rsid w:val="004F2DDF"/>
    <w:rsid w:val="004F2F7E"/>
    <w:rsid w:val="004F32B5"/>
    <w:rsid w:val="004F34CD"/>
    <w:rsid w:val="004F3BC3"/>
    <w:rsid w:val="004F407E"/>
    <w:rsid w:val="004F41E5"/>
    <w:rsid w:val="004F4260"/>
    <w:rsid w:val="004F437D"/>
    <w:rsid w:val="004F4419"/>
    <w:rsid w:val="004F4472"/>
    <w:rsid w:val="004F474A"/>
    <w:rsid w:val="004F517A"/>
    <w:rsid w:val="004F53A9"/>
    <w:rsid w:val="004F5479"/>
    <w:rsid w:val="004F6395"/>
    <w:rsid w:val="004F6C73"/>
    <w:rsid w:val="004F6E93"/>
    <w:rsid w:val="004F7528"/>
    <w:rsid w:val="004F771B"/>
    <w:rsid w:val="004F7824"/>
    <w:rsid w:val="004F7BCA"/>
    <w:rsid w:val="004F7D89"/>
    <w:rsid w:val="004F7F06"/>
    <w:rsid w:val="005018E6"/>
    <w:rsid w:val="00501981"/>
    <w:rsid w:val="00501A85"/>
    <w:rsid w:val="00501BB3"/>
    <w:rsid w:val="005021DD"/>
    <w:rsid w:val="005024BC"/>
    <w:rsid w:val="005026CA"/>
    <w:rsid w:val="00502B72"/>
    <w:rsid w:val="00502D4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76EC"/>
    <w:rsid w:val="00510468"/>
    <w:rsid w:val="00511168"/>
    <w:rsid w:val="005118E5"/>
    <w:rsid w:val="00511F15"/>
    <w:rsid w:val="00511FD7"/>
    <w:rsid w:val="00512881"/>
    <w:rsid w:val="0051318C"/>
    <w:rsid w:val="005142CD"/>
    <w:rsid w:val="005143C9"/>
    <w:rsid w:val="00514BC9"/>
    <w:rsid w:val="005157A9"/>
    <w:rsid w:val="0051602F"/>
    <w:rsid w:val="00516234"/>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37938"/>
    <w:rsid w:val="00540133"/>
    <w:rsid w:val="0054046C"/>
    <w:rsid w:val="0054062E"/>
    <w:rsid w:val="005411F6"/>
    <w:rsid w:val="005414BC"/>
    <w:rsid w:val="00541B25"/>
    <w:rsid w:val="0054275D"/>
    <w:rsid w:val="0054288F"/>
    <w:rsid w:val="00542908"/>
    <w:rsid w:val="0054343A"/>
    <w:rsid w:val="005437F3"/>
    <w:rsid w:val="00543974"/>
    <w:rsid w:val="00543EBF"/>
    <w:rsid w:val="005449CF"/>
    <w:rsid w:val="00544ABA"/>
    <w:rsid w:val="0054593A"/>
    <w:rsid w:val="00545D0A"/>
    <w:rsid w:val="0054622F"/>
    <w:rsid w:val="005467FB"/>
    <w:rsid w:val="00546AE9"/>
    <w:rsid w:val="00546CA8"/>
    <w:rsid w:val="00546CF3"/>
    <w:rsid w:val="00546DEC"/>
    <w:rsid w:val="005477A5"/>
    <w:rsid w:val="00547989"/>
    <w:rsid w:val="00550B92"/>
    <w:rsid w:val="00551320"/>
    <w:rsid w:val="005513D0"/>
    <w:rsid w:val="005513D5"/>
    <w:rsid w:val="005518A4"/>
    <w:rsid w:val="00552768"/>
    <w:rsid w:val="00552935"/>
    <w:rsid w:val="00552A30"/>
    <w:rsid w:val="00552B12"/>
    <w:rsid w:val="00552BB1"/>
    <w:rsid w:val="00553127"/>
    <w:rsid w:val="00553625"/>
    <w:rsid w:val="00553704"/>
    <w:rsid w:val="005537D5"/>
    <w:rsid w:val="005540D3"/>
    <w:rsid w:val="00554973"/>
    <w:rsid w:val="0055497E"/>
    <w:rsid w:val="00554BE7"/>
    <w:rsid w:val="005551FD"/>
    <w:rsid w:val="00555664"/>
    <w:rsid w:val="005556F9"/>
    <w:rsid w:val="00555C32"/>
    <w:rsid w:val="00555C8B"/>
    <w:rsid w:val="005563E0"/>
    <w:rsid w:val="00556D67"/>
    <w:rsid w:val="00556D68"/>
    <w:rsid w:val="00556FA2"/>
    <w:rsid w:val="00557173"/>
    <w:rsid w:val="005571DE"/>
    <w:rsid w:val="005571DF"/>
    <w:rsid w:val="005575FE"/>
    <w:rsid w:val="005576A1"/>
    <w:rsid w:val="00557A64"/>
    <w:rsid w:val="00557B35"/>
    <w:rsid w:val="00557CA8"/>
    <w:rsid w:val="00557EF2"/>
    <w:rsid w:val="005605C0"/>
    <w:rsid w:val="0056071E"/>
    <w:rsid w:val="00560C6D"/>
    <w:rsid w:val="00560D23"/>
    <w:rsid w:val="005615D8"/>
    <w:rsid w:val="00561B5E"/>
    <w:rsid w:val="00562061"/>
    <w:rsid w:val="00562152"/>
    <w:rsid w:val="005626D6"/>
    <w:rsid w:val="00562B92"/>
    <w:rsid w:val="005638D4"/>
    <w:rsid w:val="00564036"/>
    <w:rsid w:val="005643CA"/>
    <w:rsid w:val="005656ED"/>
    <w:rsid w:val="00565C9E"/>
    <w:rsid w:val="00566544"/>
    <w:rsid w:val="00566608"/>
    <w:rsid w:val="005669A6"/>
    <w:rsid w:val="005669BD"/>
    <w:rsid w:val="00566C83"/>
    <w:rsid w:val="00566E32"/>
    <w:rsid w:val="0056705C"/>
    <w:rsid w:val="005670AB"/>
    <w:rsid w:val="005674E3"/>
    <w:rsid w:val="0056759F"/>
    <w:rsid w:val="005700FE"/>
    <w:rsid w:val="005705CD"/>
    <w:rsid w:val="00570BF5"/>
    <w:rsid w:val="00570C7C"/>
    <w:rsid w:val="00570E24"/>
    <w:rsid w:val="00570FF8"/>
    <w:rsid w:val="00571B3E"/>
    <w:rsid w:val="005724AD"/>
    <w:rsid w:val="00572760"/>
    <w:rsid w:val="005728D4"/>
    <w:rsid w:val="005729C7"/>
    <w:rsid w:val="0057320B"/>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8F3"/>
    <w:rsid w:val="00576D6C"/>
    <w:rsid w:val="00576DBD"/>
    <w:rsid w:val="0057790E"/>
    <w:rsid w:val="00577A2E"/>
    <w:rsid w:val="00577C34"/>
    <w:rsid w:val="00577EE5"/>
    <w:rsid w:val="0058039B"/>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3AB9"/>
    <w:rsid w:val="00593D05"/>
    <w:rsid w:val="00594ABB"/>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3E"/>
    <w:rsid w:val="005A0844"/>
    <w:rsid w:val="005A099B"/>
    <w:rsid w:val="005A0A46"/>
    <w:rsid w:val="005A10B9"/>
    <w:rsid w:val="005A11EA"/>
    <w:rsid w:val="005A1B6C"/>
    <w:rsid w:val="005A1BF0"/>
    <w:rsid w:val="005A269F"/>
    <w:rsid w:val="005A2819"/>
    <w:rsid w:val="005A2A1B"/>
    <w:rsid w:val="005A2C1E"/>
    <w:rsid w:val="005A305E"/>
    <w:rsid w:val="005A30BB"/>
    <w:rsid w:val="005A318C"/>
    <w:rsid w:val="005A381B"/>
    <w:rsid w:val="005A3887"/>
    <w:rsid w:val="005A3991"/>
    <w:rsid w:val="005A3CEA"/>
    <w:rsid w:val="005A45D1"/>
    <w:rsid w:val="005A4C55"/>
    <w:rsid w:val="005A57EA"/>
    <w:rsid w:val="005A5E23"/>
    <w:rsid w:val="005A6AC2"/>
    <w:rsid w:val="005A6B7D"/>
    <w:rsid w:val="005A74CB"/>
    <w:rsid w:val="005A7DDD"/>
    <w:rsid w:val="005B02D9"/>
    <w:rsid w:val="005B0542"/>
    <w:rsid w:val="005B09B3"/>
    <w:rsid w:val="005B125C"/>
    <w:rsid w:val="005B1C65"/>
    <w:rsid w:val="005B1ECD"/>
    <w:rsid w:val="005B1FD1"/>
    <w:rsid w:val="005B2225"/>
    <w:rsid w:val="005B2381"/>
    <w:rsid w:val="005B2799"/>
    <w:rsid w:val="005B2B77"/>
    <w:rsid w:val="005B30E1"/>
    <w:rsid w:val="005B3330"/>
    <w:rsid w:val="005B3D4A"/>
    <w:rsid w:val="005B42FB"/>
    <w:rsid w:val="005B4561"/>
    <w:rsid w:val="005B4585"/>
    <w:rsid w:val="005B4D87"/>
    <w:rsid w:val="005B519B"/>
    <w:rsid w:val="005B6111"/>
    <w:rsid w:val="005B6A6D"/>
    <w:rsid w:val="005B6C01"/>
    <w:rsid w:val="005B6ECC"/>
    <w:rsid w:val="005B746F"/>
    <w:rsid w:val="005B7DD1"/>
    <w:rsid w:val="005C00A0"/>
    <w:rsid w:val="005C00B9"/>
    <w:rsid w:val="005C0549"/>
    <w:rsid w:val="005C0A1E"/>
    <w:rsid w:val="005C0CB5"/>
    <w:rsid w:val="005C122F"/>
    <w:rsid w:val="005C1722"/>
    <w:rsid w:val="005C1F42"/>
    <w:rsid w:val="005C24EE"/>
    <w:rsid w:val="005C25D7"/>
    <w:rsid w:val="005C28FA"/>
    <w:rsid w:val="005C2CE8"/>
    <w:rsid w:val="005C2E6E"/>
    <w:rsid w:val="005C2E81"/>
    <w:rsid w:val="005C2EE5"/>
    <w:rsid w:val="005C2FBA"/>
    <w:rsid w:val="005C3BDC"/>
    <w:rsid w:val="005C3EEC"/>
    <w:rsid w:val="005C3F1F"/>
    <w:rsid w:val="005C40F4"/>
    <w:rsid w:val="005C43BE"/>
    <w:rsid w:val="005C44F3"/>
    <w:rsid w:val="005C4916"/>
    <w:rsid w:val="005C49F5"/>
    <w:rsid w:val="005C4BBD"/>
    <w:rsid w:val="005C5248"/>
    <w:rsid w:val="005C52A5"/>
    <w:rsid w:val="005C6C4A"/>
    <w:rsid w:val="005C6E4A"/>
    <w:rsid w:val="005C7101"/>
    <w:rsid w:val="005C712D"/>
    <w:rsid w:val="005C7394"/>
    <w:rsid w:val="005C7827"/>
    <w:rsid w:val="005C7C75"/>
    <w:rsid w:val="005C7CDA"/>
    <w:rsid w:val="005C7F5C"/>
    <w:rsid w:val="005D0784"/>
    <w:rsid w:val="005D09FA"/>
    <w:rsid w:val="005D0CE6"/>
    <w:rsid w:val="005D0E4F"/>
    <w:rsid w:val="005D15D6"/>
    <w:rsid w:val="005D1723"/>
    <w:rsid w:val="005D199D"/>
    <w:rsid w:val="005D1E32"/>
    <w:rsid w:val="005D1E47"/>
    <w:rsid w:val="005D206B"/>
    <w:rsid w:val="005D22B7"/>
    <w:rsid w:val="005D2735"/>
    <w:rsid w:val="005D2A6A"/>
    <w:rsid w:val="005D2BDE"/>
    <w:rsid w:val="005D2C65"/>
    <w:rsid w:val="005D3D76"/>
    <w:rsid w:val="005D4578"/>
    <w:rsid w:val="005D4DE0"/>
    <w:rsid w:val="005D4EFA"/>
    <w:rsid w:val="005D4F01"/>
    <w:rsid w:val="005D5379"/>
    <w:rsid w:val="005D5455"/>
    <w:rsid w:val="005D55BA"/>
    <w:rsid w:val="005D57B3"/>
    <w:rsid w:val="005D5ADB"/>
    <w:rsid w:val="005D648A"/>
    <w:rsid w:val="005D751E"/>
    <w:rsid w:val="005D7E0D"/>
    <w:rsid w:val="005E0A13"/>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6C1"/>
    <w:rsid w:val="005E49CB"/>
    <w:rsid w:val="005E4B45"/>
    <w:rsid w:val="005E5036"/>
    <w:rsid w:val="005E5388"/>
    <w:rsid w:val="005E53F9"/>
    <w:rsid w:val="005E5C44"/>
    <w:rsid w:val="005E69D2"/>
    <w:rsid w:val="005E73EE"/>
    <w:rsid w:val="005E7614"/>
    <w:rsid w:val="005E775D"/>
    <w:rsid w:val="005F03DA"/>
    <w:rsid w:val="005F0551"/>
    <w:rsid w:val="005F0A43"/>
    <w:rsid w:val="005F0E91"/>
    <w:rsid w:val="005F0F9B"/>
    <w:rsid w:val="005F13E8"/>
    <w:rsid w:val="005F25A0"/>
    <w:rsid w:val="005F27BF"/>
    <w:rsid w:val="005F3D1F"/>
    <w:rsid w:val="005F4171"/>
    <w:rsid w:val="005F46A4"/>
    <w:rsid w:val="005F46D6"/>
    <w:rsid w:val="005F4758"/>
    <w:rsid w:val="005F496F"/>
    <w:rsid w:val="005F4C8A"/>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728"/>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6115"/>
    <w:rsid w:val="00606861"/>
    <w:rsid w:val="006068A8"/>
    <w:rsid w:val="00606970"/>
    <w:rsid w:val="00606A20"/>
    <w:rsid w:val="006072C6"/>
    <w:rsid w:val="00607A2E"/>
    <w:rsid w:val="00607D8D"/>
    <w:rsid w:val="006104E6"/>
    <w:rsid w:val="00610BB8"/>
    <w:rsid w:val="00611A42"/>
    <w:rsid w:val="00612882"/>
    <w:rsid w:val="00612BC5"/>
    <w:rsid w:val="006130F7"/>
    <w:rsid w:val="0061360F"/>
    <w:rsid w:val="00613AF8"/>
    <w:rsid w:val="00613D8E"/>
    <w:rsid w:val="006142E0"/>
    <w:rsid w:val="0061444B"/>
    <w:rsid w:val="0061554E"/>
    <w:rsid w:val="00616112"/>
    <w:rsid w:val="00616389"/>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204"/>
    <w:rsid w:val="00623422"/>
    <w:rsid w:val="006234C4"/>
    <w:rsid w:val="00623A6F"/>
    <w:rsid w:val="006244C9"/>
    <w:rsid w:val="006245F6"/>
    <w:rsid w:val="0062475D"/>
    <w:rsid w:val="0062495F"/>
    <w:rsid w:val="0062496B"/>
    <w:rsid w:val="006254D8"/>
    <w:rsid w:val="00625798"/>
    <w:rsid w:val="00625805"/>
    <w:rsid w:val="006259EF"/>
    <w:rsid w:val="00625B48"/>
    <w:rsid w:val="0062660B"/>
    <w:rsid w:val="0062666D"/>
    <w:rsid w:val="00626A85"/>
    <w:rsid w:val="00626AD1"/>
    <w:rsid w:val="006272A4"/>
    <w:rsid w:val="006276DD"/>
    <w:rsid w:val="00627A58"/>
    <w:rsid w:val="006300E9"/>
    <w:rsid w:val="006304BC"/>
    <w:rsid w:val="0063053F"/>
    <w:rsid w:val="00630735"/>
    <w:rsid w:val="00630DCE"/>
    <w:rsid w:val="0063106D"/>
    <w:rsid w:val="0063120A"/>
    <w:rsid w:val="0063150B"/>
    <w:rsid w:val="00631585"/>
    <w:rsid w:val="00632303"/>
    <w:rsid w:val="006329A4"/>
    <w:rsid w:val="00633B96"/>
    <w:rsid w:val="0063484F"/>
    <w:rsid w:val="00634ACF"/>
    <w:rsid w:val="00634ED5"/>
    <w:rsid w:val="00635035"/>
    <w:rsid w:val="0063527D"/>
    <w:rsid w:val="00635368"/>
    <w:rsid w:val="006353CE"/>
    <w:rsid w:val="0063580D"/>
    <w:rsid w:val="00635CAE"/>
    <w:rsid w:val="006363B3"/>
    <w:rsid w:val="00636673"/>
    <w:rsid w:val="00637240"/>
    <w:rsid w:val="00637710"/>
    <w:rsid w:val="00637B7E"/>
    <w:rsid w:val="0064047D"/>
    <w:rsid w:val="0064077D"/>
    <w:rsid w:val="006412EC"/>
    <w:rsid w:val="006414C6"/>
    <w:rsid w:val="00641507"/>
    <w:rsid w:val="00641C65"/>
    <w:rsid w:val="00642411"/>
    <w:rsid w:val="006428C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1FB"/>
    <w:rsid w:val="006504F1"/>
    <w:rsid w:val="006506D5"/>
    <w:rsid w:val="00650AB7"/>
    <w:rsid w:val="00651202"/>
    <w:rsid w:val="00651477"/>
    <w:rsid w:val="00651704"/>
    <w:rsid w:val="0065182F"/>
    <w:rsid w:val="0065185B"/>
    <w:rsid w:val="006520DD"/>
    <w:rsid w:val="00652414"/>
    <w:rsid w:val="006525BA"/>
    <w:rsid w:val="00652756"/>
    <w:rsid w:val="00652AD8"/>
    <w:rsid w:val="00652B79"/>
    <w:rsid w:val="006533C3"/>
    <w:rsid w:val="00653931"/>
    <w:rsid w:val="00654068"/>
    <w:rsid w:val="00654188"/>
    <w:rsid w:val="00654334"/>
    <w:rsid w:val="0065479C"/>
    <w:rsid w:val="00654B38"/>
    <w:rsid w:val="00654B83"/>
    <w:rsid w:val="00654C0F"/>
    <w:rsid w:val="00655061"/>
    <w:rsid w:val="0065510C"/>
    <w:rsid w:val="006551E4"/>
    <w:rsid w:val="0065565F"/>
    <w:rsid w:val="0065589D"/>
    <w:rsid w:val="00655992"/>
    <w:rsid w:val="00655B63"/>
    <w:rsid w:val="006571F6"/>
    <w:rsid w:val="00657384"/>
    <w:rsid w:val="0065772F"/>
    <w:rsid w:val="00660620"/>
    <w:rsid w:val="006613F4"/>
    <w:rsid w:val="006618CC"/>
    <w:rsid w:val="00661ACB"/>
    <w:rsid w:val="00661E09"/>
    <w:rsid w:val="00662111"/>
    <w:rsid w:val="00662118"/>
    <w:rsid w:val="00662287"/>
    <w:rsid w:val="00662312"/>
    <w:rsid w:val="00662E2F"/>
    <w:rsid w:val="006638AD"/>
    <w:rsid w:val="006638C3"/>
    <w:rsid w:val="00663949"/>
    <w:rsid w:val="00663F40"/>
    <w:rsid w:val="0066427F"/>
    <w:rsid w:val="00664E5F"/>
    <w:rsid w:val="00665752"/>
    <w:rsid w:val="00666560"/>
    <w:rsid w:val="0066732C"/>
    <w:rsid w:val="006679F5"/>
    <w:rsid w:val="00667B77"/>
    <w:rsid w:val="00667D4C"/>
    <w:rsid w:val="00667D81"/>
    <w:rsid w:val="00667DC1"/>
    <w:rsid w:val="00667F10"/>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B36"/>
    <w:rsid w:val="00682ACB"/>
    <w:rsid w:val="00682D81"/>
    <w:rsid w:val="00682E14"/>
    <w:rsid w:val="00683B5F"/>
    <w:rsid w:val="00683C31"/>
    <w:rsid w:val="006840C6"/>
    <w:rsid w:val="0068436C"/>
    <w:rsid w:val="00684AA8"/>
    <w:rsid w:val="0068509D"/>
    <w:rsid w:val="006851C4"/>
    <w:rsid w:val="0068545E"/>
    <w:rsid w:val="00685FD4"/>
    <w:rsid w:val="006860A2"/>
    <w:rsid w:val="006862B3"/>
    <w:rsid w:val="00686612"/>
    <w:rsid w:val="0068661E"/>
    <w:rsid w:val="00687173"/>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268"/>
    <w:rsid w:val="00694482"/>
    <w:rsid w:val="00694797"/>
    <w:rsid w:val="006948EB"/>
    <w:rsid w:val="00694F2D"/>
    <w:rsid w:val="0069501B"/>
    <w:rsid w:val="00695246"/>
    <w:rsid w:val="00695257"/>
    <w:rsid w:val="006954AC"/>
    <w:rsid w:val="00695562"/>
    <w:rsid w:val="00695887"/>
    <w:rsid w:val="00695A06"/>
    <w:rsid w:val="006963E2"/>
    <w:rsid w:val="006967ED"/>
    <w:rsid w:val="00696A6D"/>
    <w:rsid w:val="00697010"/>
    <w:rsid w:val="00697733"/>
    <w:rsid w:val="00697BFD"/>
    <w:rsid w:val="006A1A7B"/>
    <w:rsid w:val="006A254E"/>
    <w:rsid w:val="006A2C30"/>
    <w:rsid w:val="006A2EE1"/>
    <w:rsid w:val="006A301C"/>
    <w:rsid w:val="006A307F"/>
    <w:rsid w:val="006A3E2B"/>
    <w:rsid w:val="006A3FF2"/>
    <w:rsid w:val="006A43F8"/>
    <w:rsid w:val="006A45D6"/>
    <w:rsid w:val="006A4848"/>
    <w:rsid w:val="006A5084"/>
    <w:rsid w:val="006A5A66"/>
    <w:rsid w:val="006A5DD8"/>
    <w:rsid w:val="006A60F4"/>
    <w:rsid w:val="006A61D8"/>
    <w:rsid w:val="006A6262"/>
    <w:rsid w:val="006A63D8"/>
    <w:rsid w:val="006A6A2E"/>
    <w:rsid w:val="006A6E17"/>
    <w:rsid w:val="006B0343"/>
    <w:rsid w:val="006B120D"/>
    <w:rsid w:val="006B138C"/>
    <w:rsid w:val="006B17E7"/>
    <w:rsid w:val="006B19E8"/>
    <w:rsid w:val="006B1A8A"/>
    <w:rsid w:val="006B1FD5"/>
    <w:rsid w:val="006B24D6"/>
    <w:rsid w:val="006B27A0"/>
    <w:rsid w:val="006B2821"/>
    <w:rsid w:val="006B2F57"/>
    <w:rsid w:val="006B3955"/>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7466"/>
    <w:rsid w:val="006B7A69"/>
    <w:rsid w:val="006B7D22"/>
    <w:rsid w:val="006B7D2C"/>
    <w:rsid w:val="006B7FEC"/>
    <w:rsid w:val="006C09F1"/>
    <w:rsid w:val="006C1019"/>
    <w:rsid w:val="006C2006"/>
    <w:rsid w:val="006C2BB5"/>
    <w:rsid w:val="006C2BEE"/>
    <w:rsid w:val="006C2C71"/>
    <w:rsid w:val="006C2CC6"/>
    <w:rsid w:val="006C376F"/>
    <w:rsid w:val="006C3AD8"/>
    <w:rsid w:val="006C4516"/>
    <w:rsid w:val="006C455E"/>
    <w:rsid w:val="006C5393"/>
    <w:rsid w:val="006C55FF"/>
    <w:rsid w:val="006C5643"/>
    <w:rsid w:val="006C5958"/>
    <w:rsid w:val="006C5B4F"/>
    <w:rsid w:val="006C643C"/>
    <w:rsid w:val="006C695B"/>
    <w:rsid w:val="006C6E3A"/>
    <w:rsid w:val="006C6FD7"/>
    <w:rsid w:val="006C74CB"/>
    <w:rsid w:val="006D00DB"/>
    <w:rsid w:val="006D0361"/>
    <w:rsid w:val="006D03BF"/>
    <w:rsid w:val="006D0E17"/>
    <w:rsid w:val="006D1167"/>
    <w:rsid w:val="006D16B0"/>
    <w:rsid w:val="006D2182"/>
    <w:rsid w:val="006D2444"/>
    <w:rsid w:val="006D254B"/>
    <w:rsid w:val="006D2736"/>
    <w:rsid w:val="006D2835"/>
    <w:rsid w:val="006D289B"/>
    <w:rsid w:val="006D3259"/>
    <w:rsid w:val="006D3A5D"/>
    <w:rsid w:val="006D3BE1"/>
    <w:rsid w:val="006D4703"/>
    <w:rsid w:val="006D48FC"/>
    <w:rsid w:val="006D532D"/>
    <w:rsid w:val="006D534F"/>
    <w:rsid w:val="006D54ED"/>
    <w:rsid w:val="006D5D0E"/>
    <w:rsid w:val="006D5F9E"/>
    <w:rsid w:val="006D614D"/>
    <w:rsid w:val="006D62BC"/>
    <w:rsid w:val="006D6450"/>
    <w:rsid w:val="006D64E1"/>
    <w:rsid w:val="006D660B"/>
    <w:rsid w:val="006D6939"/>
    <w:rsid w:val="006D6F42"/>
    <w:rsid w:val="006D7BBB"/>
    <w:rsid w:val="006D7EB0"/>
    <w:rsid w:val="006E0138"/>
    <w:rsid w:val="006E06E9"/>
    <w:rsid w:val="006E0BB0"/>
    <w:rsid w:val="006E12C3"/>
    <w:rsid w:val="006E1351"/>
    <w:rsid w:val="006E141E"/>
    <w:rsid w:val="006E2407"/>
    <w:rsid w:val="006E2529"/>
    <w:rsid w:val="006E2A36"/>
    <w:rsid w:val="006E2B19"/>
    <w:rsid w:val="006E3657"/>
    <w:rsid w:val="006E3828"/>
    <w:rsid w:val="006E3C72"/>
    <w:rsid w:val="006E3DA8"/>
    <w:rsid w:val="006E45F3"/>
    <w:rsid w:val="006E482F"/>
    <w:rsid w:val="006E4A2F"/>
    <w:rsid w:val="006E4ED4"/>
    <w:rsid w:val="006E5536"/>
    <w:rsid w:val="006E5E19"/>
    <w:rsid w:val="006E61C3"/>
    <w:rsid w:val="006E62F8"/>
    <w:rsid w:val="006E7560"/>
    <w:rsid w:val="006E799D"/>
    <w:rsid w:val="006E7AD4"/>
    <w:rsid w:val="006F0487"/>
    <w:rsid w:val="006F0593"/>
    <w:rsid w:val="006F0C2F"/>
    <w:rsid w:val="006F1064"/>
    <w:rsid w:val="006F1B2A"/>
    <w:rsid w:val="006F1B76"/>
    <w:rsid w:val="006F1EB7"/>
    <w:rsid w:val="006F1FFC"/>
    <w:rsid w:val="006F2616"/>
    <w:rsid w:val="006F30C6"/>
    <w:rsid w:val="006F3DD9"/>
    <w:rsid w:val="006F3FB1"/>
    <w:rsid w:val="006F49C5"/>
    <w:rsid w:val="006F49EF"/>
    <w:rsid w:val="006F4BE0"/>
    <w:rsid w:val="006F4F1E"/>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7001DC"/>
    <w:rsid w:val="007003D1"/>
    <w:rsid w:val="007015D6"/>
    <w:rsid w:val="007022EB"/>
    <w:rsid w:val="007025CB"/>
    <w:rsid w:val="00702877"/>
    <w:rsid w:val="0070307C"/>
    <w:rsid w:val="007034AA"/>
    <w:rsid w:val="007038CC"/>
    <w:rsid w:val="00703C5D"/>
    <w:rsid w:val="00703C9D"/>
    <w:rsid w:val="0070455B"/>
    <w:rsid w:val="0070490C"/>
    <w:rsid w:val="0070538D"/>
    <w:rsid w:val="007054F5"/>
    <w:rsid w:val="00705C38"/>
    <w:rsid w:val="00705E34"/>
    <w:rsid w:val="007060B1"/>
    <w:rsid w:val="00706465"/>
    <w:rsid w:val="0070695A"/>
    <w:rsid w:val="007072EB"/>
    <w:rsid w:val="0070735F"/>
    <w:rsid w:val="0070782D"/>
    <w:rsid w:val="00707D16"/>
    <w:rsid w:val="007102A6"/>
    <w:rsid w:val="00710382"/>
    <w:rsid w:val="007109C2"/>
    <w:rsid w:val="00710BBE"/>
    <w:rsid w:val="00711250"/>
    <w:rsid w:val="00711340"/>
    <w:rsid w:val="00711364"/>
    <w:rsid w:val="00712A8B"/>
    <w:rsid w:val="00712C42"/>
    <w:rsid w:val="0071311C"/>
    <w:rsid w:val="0071312C"/>
    <w:rsid w:val="007136E0"/>
    <w:rsid w:val="00713985"/>
    <w:rsid w:val="00713DE4"/>
    <w:rsid w:val="00714089"/>
    <w:rsid w:val="00714C47"/>
    <w:rsid w:val="0071512D"/>
    <w:rsid w:val="007157CD"/>
    <w:rsid w:val="0071621C"/>
    <w:rsid w:val="00716462"/>
    <w:rsid w:val="00716A64"/>
    <w:rsid w:val="00716C4A"/>
    <w:rsid w:val="00716D6F"/>
    <w:rsid w:val="00717269"/>
    <w:rsid w:val="00717BDC"/>
    <w:rsid w:val="00717CCE"/>
    <w:rsid w:val="00720093"/>
    <w:rsid w:val="007208DB"/>
    <w:rsid w:val="00721084"/>
    <w:rsid w:val="00721262"/>
    <w:rsid w:val="00721D7D"/>
    <w:rsid w:val="00721D9B"/>
    <w:rsid w:val="00721E63"/>
    <w:rsid w:val="00722121"/>
    <w:rsid w:val="007224B9"/>
    <w:rsid w:val="00722F94"/>
    <w:rsid w:val="00723236"/>
    <w:rsid w:val="00723AA7"/>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60B"/>
    <w:rsid w:val="007279EB"/>
    <w:rsid w:val="007311C4"/>
    <w:rsid w:val="007314F0"/>
    <w:rsid w:val="007319B2"/>
    <w:rsid w:val="00731A4B"/>
    <w:rsid w:val="00731BD2"/>
    <w:rsid w:val="00731E7C"/>
    <w:rsid w:val="00732418"/>
    <w:rsid w:val="007329EF"/>
    <w:rsid w:val="0073327A"/>
    <w:rsid w:val="00734539"/>
    <w:rsid w:val="00734EBE"/>
    <w:rsid w:val="00734F0C"/>
    <w:rsid w:val="00734F68"/>
    <w:rsid w:val="00735DD7"/>
    <w:rsid w:val="00735EA8"/>
    <w:rsid w:val="00736580"/>
    <w:rsid w:val="00736DD8"/>
    <w:rsid w:val="00737832"/>
    <w:rsid w:val="00737E7E"/>
    <w:rsid w:val="00740106"/>
    <w:rsid w:val="0074076A"/>
    <w:rsid w:val="007407DF"/>
    <w:rsid w:val="00740ED2"/>
    <w:rsid w:val="0074165B"/>
    <w:rsid w:val="007416EF"/>
    <w:rsid w:val="00741AF4"/>
    <w:rsid w:val="00741DCC"/>
    <w:rsid w:val="0074203A"/>
    <w:rsid w:val="007427B5"/>
    <w:rsid w:val="00742865"/>
    <w:rsid w:val="0074296C"/>
    <w:rsid w:val="00742C83"/>
    <w:rsid w:val="00742DC6"/>
    <w:rsid w:val="007430F2"/>
    <w:rsid w:val="0074360F"/>
    <w:rsid w:val="00743718"/>
    <w:rsid w:val="007438CE"/>
    <w:rsid w:val="00744278"/>
    <w:rsid w:val="00744A26"/>
    <w:rsid w:val="00744A64"/>
    <w:rsid w:val="00744D47"/>
    <w:rsid w:val="00744EA0"/>
    <w:rsid w:val="00745562"/>
    <w:rsid w:val="00746311"/>
    <w:rsid w:val="0074638D"/>
    <w:rsid w:val="00746484"/>
    <w:rsid w:val="007464F4"/>
    <w:rsid w:val="0074704F"/>
    <w:rsid w:val="0074743D"/>
    <w:rsid w:val="007477BE"/>
    <w:rsid w:val="0074787C"/>
    <w:rsid w:val="00747F48"/>
    <w:rsid w:val="00747F4C"/>
    <w:rsid w:val="00750515"/>
    <w:rsid w:val="007505B1"/>
    <w:rsid w:val="0075062A"/>
    <w:rsid w:val="00750721"/>
    <w:rsid w:val="00751091"/>
    <w:rsid w:val="00751B83"/>
    <w:rsid w:val="00751D2A"/>
    <w:rsid w:val="0075268B"/>
    <w:rsid w:val="00752C52"/>
    <w:rsid w:val="00753191"/>
    <w:rsid w:val="00753597"/>
    <w:rsid w:val="00754359"/>
    <w:rsid w:val="00754411"/>
    <w:rsid w:val="007547F7"/>
    <w:rsid w:val="00754856"/>
    <w:rsid w:val="00754911"/>
    <w:rsid w:val="00754BD9"/>
    <w:rsid w:val="00754E7A"/>
    <w:rsid w:val="0075540C"/>
    <w:rsid w:val="00755518"/>
    <w:rsid w:val="00755DB1"/>
    <w:rsid w:val="00755F55"/>
    <w:rsid w:val="007561CC"/>
    <w:rsid w:val="00756322"/>
    <w:rsid w:val="0075653A"/>
    <w:rsid w:val="00756BD7"/>
    <w:rsid w:val="007571AF"/>
    <w:rsid w:val="007574FC"/>
    <w:rsid w:val="0075757F"/>
    <w:rsid w:val="007603F1"/>
    <w:rsid w:val="00760975"/>
    <w:rsid w:val="00760BAD"/>
    <w:rsid w:val="00760FB1"/>
    <w:rsid w:val="00761045"/>
    <w:rsid w:val="00761546"/>
    <w:rsid w:val="00761A5B"/>
    <w:rsid w:val="00761FDA"/>
    <w:rsid w:val="007621FF"/>
    <w:rsid w:val="0076288E"/>
    <w:rsid w:val="007634E3"/>
    <w:rsid w:val="00763A8F"/>
    <w:rsid w:val="00764194"/>
    <w:rsid w:val="0076443E"/>
    <w:rsid w:val="007649EF"/>
    <w:rsid w:val="00764B44"/>
    <w:rsid w:val="00765ED3"/>
    <w:rsid w:val="0076681D"/>
    <w:rsid w:val="00766A65"/>
    <w:rsid w:val="00766A9C"/>
    <w:rsid w:val="00766C96"/>
    <w:rsid w:val="007671F5"/>
    <w:rsid w:val="007676B8"/>
    <w:rsid w:val="00767D3C"/>
    <w:rsid w:val="007701DE"/>
    <w:rsid w:val="00770B20"/>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091"/>
    <w:rsid w:val="007811DC"/>
    <w:rsid w:val="00781517"/>
    <w:rsid w:val="007815E3"/>
    <w:rsid w:val="00781899"/>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D3C"/>
    <w:rsid w:val="00784EED"/>
    <w:rsid w:val="007851E8"/>
    <w:rsid w:val="0078521F"/>
    <w:rsid w:val="00785852"/>
    <w:rsid w:val="00785900"/>
    <w:rsid w:val="00786810"/>
    <w:rsid w:val="00786958"/>
    <w:rsid w:val="00786A97"/>
    <w:rsid w:val="00786E71"/>
    <w:rsid w:val="007875FE"/>
    <w:rsid w:val="0078780A"/>
    <w:rsid w:val="0079011C"/>
    <w:rsid w:val="0079067F"/>
    <w:rsid w:val="0079077D"/>
    <w:rsid w:val="007908F8"/>
    <w:rsid w:val="0079095E"/>
    <w:rsid w:val="00790B7E"/>
    <w:rsid w:val="00790DC3"/>
    <w:rsid w:val="00791047"/>
    <w:rsid w:val="00791604"/>
    <w:rsid w:val="0079162F"/>
    <w:rsid w:val="00791850"/>
    <w:rsid w:val="00791FD6"/>
    <w:rsid w:val="007925BD"/>
    <w:rsid w:val="00792D06"/>
    <w:rsid w:val="00792E66"/>
    <w:rsid w:val="007939C9"/>
    <w:rsid w:val="00794924"/>
    <w:rsid w:val="0079506E"/>
    <w:rsid w:val="00795334"/>
    <w:rsid w:val="00795750"/>
    <w:rsid w:val="00795BF0"/>
    <w:rsid w:val="00796280"/>
    <w:rsid w:val="007967D1"/>
    <w:rsid w:val="00796F11"/>
    <w:rsid w:val="007976BA"/>
    <w:rsid w:val="00797DD9"/>
    <w:rsid w:val="00797E92"/>
    <w:rsid w:val="007A04E7"/>
    <w:rsid w:val="007A0BC2"/>
    <w:rsid w:val="007A131B"/>
    <w:rsid w:val="007A1C70"/>
    <w:rsid w:val="007A1E55"/>
    <w:rsid w:val="007A1F44"/>
    <w:rsid w:val="007A23FF"/>
    <w:rsid w:val="007A25D6"/>
    <w:rsid w:val="007A261F"/>
    <w:rsid w:val="007A288C"/>
    <w:rsid w:val="007A295B"/>
    <w:rsid w:val="007A3424"/>
    <w:rsid w:val="007A35EF"/>
    <w:rsid w:val="007A4305"/>
    <w:rsid w:val="007A43A2"/>
    <w:rsid w:val="007A4930"/>
    <w:rsid w:val="007A4D04"/>
    <w:rsid w:val="007A4D54"/>
    <w:rsid w:val="007A59F6"/>
    <w:rsid w:val="007A5CB0"/>
    <w:rsid w:val="007A6508"/>
    <w:rsid w:val="007A6C97"/>
    <w:rsid w:val="007A7493"/>
    <w:rsid w:val="007A752E"/>
    <w:rsid w:val="007A7A96"/>
    <w:rsid w:val="007B03AF"/>
    <w:rsid w:val="007B079C"/>
    <w:rsid w:val="007B0923"/>
    <w:rsid w:val="007B0B2D"/>
    <w:rsid w:val="007B0F8D"/>
    <w:rsid w:val="007B10CC"/>
    <w:rsid w:val="007B1210"/>
    <w:rsid w:val="007B12D4"/>
    <w:rsid w:val="007B1543"/>
    <w:rsid w:val="007B17DD"/>
    <w:rsid w:val="007B1AC0"/>
    <w:rsid w:val="007B1B9F"/>
    <w:rsid w:val="007B210A"/>
    <w:rsid w:val="007B25A8"/>
    <w:rsid w:val="007B270A"/>
    <w:rsid w:val="007B2C6F"/>
    <w:rsid w:val="007B2D3B"/>
    <w:rsid w:val="007B2E96"/>
    <w:rsid w:val="007B2F66"/>
    <w:rsid w:val="007B3E49"/>
    <w:rsid w:val="007B4ED3"/>
    <w:rsid w:val="007B52CD"/>
    <w:rsid w:val="007B531C"/>
    <w:rsid w:val="007B538F"/>
    <w:rsid w:val="007B5AC7"/>
    <w:rsid w:val="007B5B1A"/>
    <w:rsid w:val="007B6676"/>
    <w:rsid w:val="007B6AFA"/>
    <w:rsid w:val="007B6D1C"/>
    <w:rsid w:val="007B6F29"/>
    <w:rsid w:val="007B7429"/>
    <w:rsid w:val="007B7557"/>
    <w:rsid w:val="007B7B02"/>
    <w:rsid w:val="007B7DC1"/>
    <w:rsid w:val="007B7EDB"/>
    <w:rsid w:val="007B7FA4"/>
    <w:rsid w:val="007C0158"/>
    <w:rsid w:val="007C0408"/>
    <w:rsid w:val="007C0718"/>
    <w:rsid w:val="007C0D61"/>
    <w:rsid w:val="007C1258"/>
    <w:rsid w:val="007C1974"/>
    <w:rsid w:val="007C19AD"/>
    <w:rsid w:val="007C1F83"/>
    <w:rsid w:val="007C275B"/>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F1A"/>
    <w:rsid w:val="007C6546"/>
    <w:rsid w:val="007C6552"/>
    <w:rsid w:val="007C669D"/>
    <w:rsid w:val="007C68DA"/>
    <w:rsid w:val="007C696F"/>
    <w:rsid w:val="007C6AC8"/>
    <w:rsid w:val="007C7076"/>
    <w:rsid w:val="007C7BB9"/>
    <w:rsid w:val="007D01D9"/>
    <w:rsid w:val="007D187F"/>
    <w:rsid w:val="007D1A5C"/>
    <w:rsid w:val="007D1C9B"/>
    <w:rsid w:val="007D229A"/>
    <w:rsid w:val="007D2AEF"/>
    <w:rsid w:val="007D2E90"/>
    <w:rsid w:val="007D2F44"/>
    <w:rsid w:val="007D2F4D"/>
    <w:rsid w:val="007D3259"/>
    <w:rsid w:val="007D3278"/>
    <w:rsid w:val="007D3C76"/>
    <w:rsid w:val="007D3C97"/>
    <w:rsid w:val="007D4178"/>
    <w:rsid w:val="007D4312"/>
    <w:rsid w:val="007D4D33"/>
    <w:rsid w:val="007D4E47"/>
    <w:rsid w:val="007D535B"/>
    <w:rsid w:val="007D5403"/>
    <w:rsid w:val="007D5ACC"/>
    <w:rsid w:val="007D5CC8"/>
    <w:rsid w:val="007D5FB1"/>
    <w:rsid w:val="007D62A9"/>
    <w:rsid w:val="007D6373"/>
    <w:rsid w:val="007D6479"/>
    <w:rsid w:val="007D6722"/>
    <w:rsid w:val="007D7175"/>
    <w:rsid w:val="007D72A5"/>
    <w:rsid w:val="007D73F9"/>
    <w:rsid w:val="007D7ADE"/>
    <w:rsid w:val="007E003E"/>
    <w:rsid w:val="007E00F9"/>
    <w:rsid w:val="007E02A5"/>
    <w:rsid w:val="007E02B8"/>
    <w:rsid w:val="007E0601"/>
    <w:rsid w:val="007E1369"/>
    <w:rsid w:val="007E153C"/>
    <w:rsid w:val="007E19C7"/>
    <w:rsid w:val="007E1A1B"/>
    <w:rsid w:val="007E1A88"/>
    <w:rsid w:val="007E27EB"/>
    <w:rsid w:val="007E37E8"/>
    <w:rsid w:val="007E4721"/>
    <w:rsid w:val="007E4765"/>
    <w:rsid w:val="007E4782"/>
    <w:rsid w:val="007E4C88"/>
    <w:rsid w:val="007E50EC"/>
    <w:rsid w:val="007E52BF"/>
    <w:rsid w:val="007E54D9"/>
    <w:rsid w:val="007E585E"/>
    <w:rsid w:val="007E5D19"/>
    <w:rsid w:val="007E5FD9"/>
    <w:rsid w:val="007E635F"/>
    <w:rsid w:val="007E6E00"/>
    <w:rsid w:val="007E74BA"/>
    <w:rsid w:val="007E7B35"/>
    <w:rsid w:val="007E7DDF"/>
    <w:rsid w:val="007F021E"/>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F15"/>
    <w:rsid w:val="007F417A"/>
    <w:rsid w:val="007F4247"/>
    <w:rsid w:val="007F4466"/>
    <w:rsid w:val="007F4B25"/>
    <w:rsid w:val="007F4C0A"/>
    <w:rsid w:val="007F4F0B"/>
    <w:rsid w:val="007F50A0"/>
    <w:rsid w:val="007F50B1"/>
    <w:rsid w:val="007F58C6"/>
    <w:rsid w:val="007F5EC6"/>
    <w:rsid w:val="007F5F98"/>
    <w:rsid w:val="007F6161"/>
    <w:rsid w:val="007F61CF"/>
    <w:rsid w:val="007F6851"/>
    <w:rsid w:val="007F6880"/>
    <w:rsid w:val="007F6976"/>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C5B"/>
    <w:rsid w:val="00802E74"/>
    <w:rsid w:val="00803F76"/>
    <w:rsid w:val="00804B92"/>
    <w:rsid w:val="00804DA1"/>
    <w:rsid w:val="00804E21"/>
    <w:rsid w:val="00804E45"/>
    <w:rsid w:val="00805092"/>
    <w:rsid w:val="0080525F"/>
    <w:rsid w:val="00805FF9"/>
    <w:rsid w:val="00806865"/>
    <w:rsid w:val="00806AAF"/>
    <w:rsid w:val="00806B78"/>
    <w:rsid w:val="008070AC"/>
    <w:rsid w:val="008073DB"/>
    <w:rsid w:val="008074A5"/>
    <w:rsid w:val="008074C6"/>
    <w:rsid w:val="00810173"/>
    <w:rsid w:val="008101FD"/>
    <w:rsid w:val="008102A0"/>
    <w:rsid w:val="00810957"/>
    <w:rsid w:val="00810D8D"/>
    <w:rsid w:val="00811649"/>
    <w:rsid w:val="008116C9"/>
    <w:rsid w:val="0081173D"/>
    <w:rsid w:val="00811835"/>
    <w:rsid w:val="008118FE"/>
    <w:rsid w:val="00811943"/>
    <w:rsid w:val="00811EA7"/>
    <w:rsid w:val="008128B1"/>
    <w:rsid w:val="008128FF"/>
    <w:rsid w:val="00813A65"/>
    <w:rsid w:val="00813FD5"/>
    <w:rsid w:val="00814761"/>
    <w:rsid w:val="00814E3E"/>
    <w:rsid w:val="00814F60"/>
    <w:rsid w:val="00815020"/>
    <w:rsid w:val="0081581D"/>
    <w:rsid w:val="00815AE0"/>
    <w:rsid w:val="008166CE"/>
    <w:rsid w:val="0081673D"/>
    <w:rsid w:val="00816E9B"/>
    <w:rsid w:val="00816FCB"/>
    <w:rsid w:val="008172BE"/>
    <w:rsid w:val="00817B71"/>
    <w:rsid w:val="00817C45"/>
    <w:rsid w:val="00817E83"/>
    <w:rsid w:val="00817F70"/>
    <w:rsid w:val="00820244"/>
    <w:rsid w:val="008205E8"/>
    <w:rsid w:val="00820D15"/>
    <w:rsid w:val="00820DCE"/>
    <w:rsid w:val="00820E10"/>
    <w:rsid w:val="0082102D"/>
    <w:rsid w:val="008221B3"/>
    <w:rsid w:val="0082248E"/>
    <w:rsid w:val="00822944"/>
    <w:rsid w:val="00822F2E"/>
    <w:rsid w:val="0082317F"/>
    <w:rsid w:val="00823790"/>
    <w:rsid w:val="00823D62"/>
    <w:rsid w:val="00823FB6"/>
    <w:rsid w:val="00824B6F"/>
    <w:rsid w:val="00824FDF"/>
    <w:rsid w:val="00825125"/>
    <w:rsid w:val="008253AB"/>
    <w:rsid w:val="008256EA"/>
    <w:rsid w:val="00825749"/>
    <w:rsid w:val="008257CC"/>
    <w:rsid w:val="00825F5C"/>
    <w:rsid w:val="00826C56"/>
    <w:rsid w:val="008272E2"/>
    <w:rsid w:val="008274BF"/>
    <w:rsid w:val="00827A7E"/>
    <w:rsid w:val="008309B9"/>
    <w:rsid w:val="00830DC3"/>
    <w:rsid w:val="00830F82"/>
    <w:rsid w:val="0083139A"/>
    <w:rsid w:val="00831555"/>
    <w:rsid w:val="0083188C"/>
    <w:rsid w:val="00831F52"/>
    <w:rsid w:val="00832154"/>
    <w:rsid w:val="00832F5C"/>
    <w:rsid w:val="00833453"/>
    <w:rsid w:val="008334C6"/>
    <w:rsid w:val="008338CC"/>
    <w:rsid w:val="00833DC9"/>
    <w:rsid w:val="00834046"/>
    <w:rsid w:val="00834128"/>
    <w:rsid w:val="00834692"/>
    <w:rsid w:val="00834DE6"/>
    <w:rsid w:val="00834ECD"/>
    <w:rsid w:val="008359E0"/>
    <w:rsid w:val="0083689A"/>
    <w:rsid w:val="0083706D"/>
    <w:rsid w:val="0083746C"/>
    <w:rsid w:val="008376F6"/>
    <w:rsid w:val="008379D9"/>
    <w:rsid w:val="00837B08"/>
    <w:rsid w:val="00837B4F"/>
    <w:rsid w:val="00837D5B"/>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5CF"/>
    <w:rsid w:val="0084556E"/>
    <w:rsid w:val="00845B5C"/>
    <w:rsid w:val="00845BB7"/>
    <w:rsid w:val="00845C12"/>
    <w:rsid w:val="008469D9"/>
    <w:rsid w:val="008469E6"/>
    <w:rsid w:val="00846D2E"/>
    <w:rsid w:val="00846DC0"/>
    <w:rsid w:val="008470A4"/>
    <w:rsid w:val="0084749C"/>
    <w:rsid w:val="008474A7"/>
    <w:rsid w:val="00850287"/>
    <w:rsid w:val="00850427"/>
    <w:rsid w:val="008506B6"/>
    <w:rsid w:val="0085083C"/>
    <w:rsid w:val="00850AE0"/>
    <w:rsid w:val="00851CE6"/>
    <w:rsid w:val="00851E7A"/>
    <w:rsid w:val="00852088"/>
    <w:rsid w:val="008524D2"/>
    <w:rsid w:val="00852E19"/>
    <w:rsid w:val="00853460"/>
    <w:rsid w:val="00853FA6"/>
    <w:rsid w:val="008544C5"/>
    <w:rsid w:val="00854792"/>
    <w:rsid w:val="008551A3"/>
    <w:rsid w:val="008559E1"/>
    <w:rsid w:val="00856403"/>
    <w:rsid w:val="00856441"/>
    <w:rsid w:val="008564BC"/>
    <w:rsid w:val="00856713"/>
    <w:rsid w:val="00856833"/>
    <w:rsid w:val="00856840"/>
    <w:rsid w:val="00856AEB"/>
    <w:rsid w:val="00856E21"/>
    <w:rsid w:val="00857726"/>
    <w:rsid w:val="008604CB"/>
    <w:rsid w:val="0086087C"/>
    <w:rsid w:val="0086099F"/>
    <w:rsid w:val="00860D8E"/>
    <w:rsid w:val="00861562"/>
    <w:rsid w:val="008617B9"/>
    <w:rsid w:val="00861D51"/>
    <w:rsid w:val="00862040"/>
    <w:rsid w:val="0086275E"/>
    <w:rsid w:val="00863CDF"/>
    <w:rsid w:val="00864384"/>
    <w:rsid w:val="00864440"/>
    <w:rsid w:val="00864471"/>
    <w:rsid w:val="00864D76"/>
    <w:rsid w:val="008650FC"/>
    <w:rsid w:val="00865656"/>
    <w:rsid w:val="0086575A"/>
    <w:rsid w:val="00866E61"/>
    <w:rsid w:val="00866EB3"/>
    <w:rsid w:val="00866FB0"/>
    <w:rsid w:val="0086701A"/>
    <w:rsid w:val="00867586"/>
    <w:rsid w:val="00867BD2"/>
    <w:rsid w:val="00870048"/>
    <w:rsid w:val="008707F7"/>
    <w:rsid w:val="008710BF"/>
    <w:rsid w:val="008712FD"/>
    <w:rsid w:val="008716A1"/>
    <w:rsid w:val="008727D7"/>
    <w:rsid w:val="00872AA7"/>
    <w:rsid w:val="00872D3F"/>
    <w:rsid w:val="008731D2"/>
    <w:rsid w:val="008733AA"/>
    <w:rsid w:val="008733E4"/>
    <w:rsid w:val="008736B6"/>
    <w:rsid w:val="00873C71"/>
    <w:rsid w:val="00873F15"/>
    <w:rsid w:val="00874096"/>
    <w:rsid w:val="008756A4"/>
    <w:rsid w:val="00875793"/>
    <w:rsid w:val="00875F73"/>
    <w:rsid w:val="008766BE"/>
    <w:rsid w:val="008768E8"/>
    <w:rsid w:val="008769A1"/>
    <w:rsid w:val="00877049"/>
    <w:rsid w:val="00877F56"/>
    <w:rsid w:val="0088089E"/>
    <w:rsid w:val="00880933"/>
    <w:rsid w:val="00880AB0"/>
    <w:rsid w:val="00880D53"/>
    <w:rsid w:val="00880F30"/>
    <w:rsid w:val="00881072"/>
    <w:rsid w:val="00881476"/>
    <w:rsid w:val="00881E99"/>
    <w:rsid w:val="00882238"/>
    <w:rsid w:val="008833E8"/>
    <w:rsid w:val="008840EA"/>
    <w:rsid w:val="008841DF"/>
    <w:rsid w:val="00884588"/>
    <w:rsid w:val="00884A36"/>
    <w:rsid w:val="008855B1"/>
    <w:rsid w:val="008858EC"/>
    <w:rsid w:val="00885E13"/>
    <w:rsid w:val="00885FF0"/>
    <w:rsid w:val="00886333"/>
    <w:rsid w:val="008865C8"/>
    <w:rsid w:val="0088687C"/>
    <w:rsid w:val="0088733F"/>
    <w:rsid w:val="00887914"/>
    <w:rsid w:val="00887B48"/>
    <w:rsid w:val="00887C4C"/>
    <w:rsid w:val="0089002A"/>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958"/>
    <w:rsid w:val="008949DF"/>
    <w:rsid w:val="00894CBC"/>
    <w:rsid w:val="00894F0F"/>
    <w:rsid w:val="008951DB"/>
    <w:rsid w:val="0089526E"/>
    <w:rsid w:val="00895EA8"/>
    <w:rsid w:val="0089691B"/>
    <w:rsid w:val="00896C81"/>
    <w:rsid w:val="00896D83"/>
    <w:rsid w:val="00896F51"/>
    <w:rsid w:val="008A0167"/>
    <w:rsid w:val="008A03D1"/>
    <w:rsid w:val="008A0618"/>
    <w:rsid w:val="008A0831"/>
    <w:rsid w:val="008A0AB2"/>
    <w:rsid w:val="008A0CFC"/>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13"/>
    <w:rsid w:val="008A7C23"/>
    <w:rsid w:val="008A7C3C"/>
    <w:rsid w:val="008B0003"/>
    <w:rsid w:val="008B0109"/>
    <w:rsid w:val="008B043F"/>
    <w:rsid w:val="008B0808"/>
    <w:rsid w:val="008B0AEC"/>
    <w:rsid w:val="008B0D3D"/>
    <w:rsid w:val="008B0FB4"/>
    <w:rsid w:val="008B1828"/>
    <w:rsid w:val="008B1E53"/>
    <w:rsid w:val="008B1E5B"/>
    <w:rsid w:val="008B1F07"/>
    <w:rsid w:val="008B24DC"/>
    <w:rsid w:val="008B250F"/>
    <w:rsid w:val="008B2B39"/>
    <w:rsid w:val="008B2D05"/>
    <w:rsid w:val="008B2E11"/>
    <w:rsid w:val="008B31EA"/>
    <w:rsid w:val="008B389D"/>
    <w:rsid w:val="008B39EB"/>
    <w:rsid w:val="008B3C5C"/>
    <w:rsid w:val="008B421E"/>
    <w:rsid w:val="008B50E1"/>
    <w:rsid w:val="008B5299"/>
    <w:rsid w:val="008B5A5F"/>
    <w:rsid w:val="008B5AB0"/>
    <w:rsid w:val="008B5D36"/>
    <w:rsid w:val="008B5EA7"/>
    <w:rsid w:val="008B6054"/>
    <w:rsid w:val="008B6773"/>
    <w:rsid w:val="008B6DA2"/>
    <w:rsid w:val="008B7B08"/>
    <w:rsid w:val="008C0144"/>
    <w:rsid w:val="008C068D"/>
    <w:rsid w:val="008C0724"/>
    <w:rsid w:val="008C0A52"/>
    <w:rsid w:val="008C13F0"/>
    <w:rsid w:val="008C141A"/>
    <w:rsid w:val="008C1651"/>
    <w:rsid w:val="008C19D9"/>
    <w:rsid w:val="008C1E7E"/>
    <w:rsid w:val="008C1F26"/>
    <w:rsid w:val="008C1F57"/>
    <w:rsid w:val="008C2469"/>
    <w:rsid w:val="008C29B1"/>
    <w:rsid w:val="008C2A3A"/>
    <w:rsid w:val="008C2DAD"/>
    <w:rsid w:val="008C349F"/>
    <w:rsid w:val="008C3761"/>
    <w:rsid w:val="008C376C"/>
    <w:rsid w:val="008C3F0F"/>
    <w:rsid w:val="008C4202"/>
    <w:rsid w:val="008C47A0"/>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511"/>
    <w:rsid w:val="008D1F2B"/>
    <w:rsid w:val="008D2306"/>
    <w:rsid w:val="008D27E2"/>
    <w:rsid w:val="008D2B0C"/>
    <w:rsid w:val="008D2D10"/>
    <w:rsid w:val="008D2D78"/>
    <w:rsid w:val="008D2FE0"/>
    <w:rsid w:val="008D32DF"/>
    <w:rsid w:val="008D35E9"/>
    <w:rsid w:val="008D3959"/>
    <w:rsid w:val="008D3966"/>
    <w:rsid w:val="008D39E9"/>
    <w:rsid w:val="008D4210"/>
    <w:rsid w:val="008D4352"/>
    <w:rsid w:val="008D455E"/>
    <w:rsid w:val="008D4812"/>
    <w:rsid w:val="008D48A5"/>
    <w:rsid w:val="008D4BB1"/>
    <w:rsid w:val="008D5061"/>
    <w:rsid w:val="008D5480"/>
    <w:rsid w:val="008D583D"/>
    <w:rsid w:val="008D5A60"/>
    <w:rsid w:val="008D5CAC"/>
    <w:rsid w:val="008D60BC"/>
    <w:rsid w:val="008D67DD"/>
    <w:rsid w:val="008D6B0C"/>
    <w:rsid w:val="008D6D7B"/>
    <w:rsid w:val="008D71B9"/>
    <w:rsid w:val="008D7D04"/>
    <w:rsid w:val="008D7D44"/>
    <w:rsid w:val="008D7EB7"/>
    <w:rsid w:val="008E003D"/>
    <w:rsid w:val="008E0430"/>
    <w:rsid w:val="008E0EB8"/>
    <w:rsid w:val="008E10A6"/>
    <w:rsid w:val="008E1271"/>
    <w:rsid w:val="008E14A9"/>
    <w:rsid w:val="008E1996"/>
    <w:rsid w:val="008E1A5B"/>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50AB"/>
    <w:rsid w:val="008E50FC"/>
    <w:rsid w:val="008E5AF6"/>
    <w:rsid w:val="008E5BF2"/>
    <w:rsid w:val="008E5C81"/>
    <w:rsid w:val="008E6BF7"/>
    <w:rsid w:val="008E7220"/>
    <w:rsid w:val="008E7634"/>
    <w:rsid w:val="008E78D8"/>
    <w:rsid w:val="008F0A38"/>
    <w:rsid w:val="008F0F84"/>
    <w:rsid w:val="008F1014"/>
    <w:rsid w:val="008F11C9"/>
    <w:rsid w:val="008F14BD"/>
    <w:rsid w:val="008F1E60"/>
    <w:rsid w:val="008F216E"/>
    <w:rsid w:val="008F23D8"/>
    <w:rsid w:val="008F25FE"/>
    <w:rsid w:val="008F2FD5"/>
    <w:rsid w:val="008F31F2"/>
    <w:rsid w:val="008F37E5"/>
    <w:rsid w:val="008F3A91"/>
    <w:rsid w:val="008F42B5"/>
    <w:rsid w:val="008F48C2"/>
    <w:rsid w:val="008F4DF9"/>
    <w:rsid w:val="008F4FF3"/>
    <w:rsid w:val="008F5840"/>
    <w:rsid w:val="008F593B"/>
    <w:rsid w:val="008F5EEF"/>
    <w:rsid w:val="008F612C"/>
    <w:rsid w:val="008F6176"/>
    <w:rsid w:val="008F6279"/>
    <w:rsid w:val="008F6416"/>
    <w:rsid w:val="008F66FE"/>
    <w:rsid w:val="008F70A3"/>
    <w:rsid w:val="008F72CC"/>
    <w:rsid w:val="008F72CD"/>
    <w:rsid w:val="008F7575"/>
    <w:rsid w:val="008F7A35"/>
    <w:rsid w:val="009006B8"/>
    <w:rsid w:val="009006E1"/>
    <w:rsid w:val="00900712"/>
    <w:rsid w:val="00900727"/>
    <w:rsid w:val="00900760"/>
    <w:rsid w:val="009007C1"/>
    <w:rsid w:val="00901E7D"/>
    <w:rsid w:val="00902B09"/>
    <w:rsid w:val="009032AB"/>
    <w:rsid w:val="009035DA"/>
    <w:rsid w:val="00903802"/>
    <w:rsid w:val="009038D3"/>
    <w:rsid w:val="00904625"/>
    <w:rsid w:val="00904640"/>
    <w:rsid w:val="00904748"/>
    <w:rsid w:val="00904B8E"/>
    <w:rsid w:val="00904C67"/>
    <w:rsid w:val="00904E27"/>
    <w:rsid w:val="00905E02"/>
    <w:rsid w:val="00905F2A"/>
    <w:rsid w:val="00906856"/>
    <w:rsid w:val="0090696D"/>
    <w:rsid w:val="00906B4C"/>
    <w:rsid w:val="00906CD6"/>
    <w:rsid w:val="00906E4D"/>
    <w:rsid w:val="00906F31"/>
    <w:rsid w:val="00906FB2"/>
    <w:rsid w:val="0090729B"/>
    <w:rsid w:val="0090746F"/>
    <w:rsid w:val="00907576"/>
    <w:rsid w:val="009078B3"/>
    <w:rsid w:val="00907A4F"/>
    <w:rsid w:val="00907A77"/>
    <w:rsid w:val="00907C68"/>
    <w:rsid w:val="00907E00"/>
    <w:rsid w:val="00910606"/>
    <w:rsid w:val="00910657"/>
    <w:rsid w:val="0091088D"/>
    <w:rsid w:val="00910B93"/>
    <w:rsid w:val="00910F75"/>
    <w:rsid w:val="00910FC9"/>
    <w:rsid w:val="00911161"/>
    <w:rsid w:val="009122A6"/>
    <w:rsid w:val="0091291A"/>
    <w:rsid w:val="00912CA6"/>
    <w:rsid w:val="00912F6E"/>
    <w:rsid w:val="009133A6"/>
    <w:rsid w:val="00913612"/>
    <w:rsid w:val="0091366A"/>
    <w:rsid w:val="00913824"/>
    <w:rsid w:val="00914BF2"/>
    <w:rsid w:val="00914E55"/>
    <w:rsid w:val="0091536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DD"/>
    <w:rsid w:val="00920BC4"/>
    <w:rsid w:val="0092180D"/>
    <w:rsid w:val="00921853"/>
    <w:rsid w:val="009218BD"/>
    <w:rsid w:val="00922732"/>
    <w:rsid w:val="00922A0E"/>
    <w:rsid w:val="00922F17"/>
    <w:rsid w:val="00922F51"/>
    <w:rsid w:val="009232C9"/>
    <w:rsid w:val="00923608"/>
    <w:rsid w:val="009238E5"/>
    <w:rsid w:val="00923F12"/>
    <w:rsid w:val="00924369"/>
    <w:rsid w:val="00924FF8"/>
    <w:rsid w:val="00925438"/>
    <w:rsid w:val="00925839"/>
    <w:rsid w:val="009258AE"/>
    <w:rsid w:val="00925BA8"/>
    <w:rsid w:val="00926DA7"/>
    <w:rsid w:val="00926E96"/>
    <w:rsid w:val="00927D79"/>
    <w:rsid w:val="00927F41"/>
    <w:rsid w:val="00927F8B"/>
    <w:rsid w:val="0093029B"/>
    <w:rsid w:val="0093094D"/>
    <w:rsid w:val="009312BE"/>
    <w:rsid w:val="009323B2"/>
    <w:rsid w:val="0093243E"/>
    <w:rsid w:val="009328C7"/>
    <w:rsid w:val="00932931"/>
    <w:rsid w:val="009329D4"/>
    <w:rsid w:val="00932A61"/>
    <w:rsid w:val="00932E83"/>
    <w:rsid w:val="009331ED"/>
    <w:rsid w:val="009336EC"/>
    <w:rsid w:val="00933C73"/>
    <w:rsid w:val="00933F56"/>
    <w:rsid w:val="00934175"/>
    <w:rsid w:val="0093429F"/>
    <w:rsid w:val="00934A93"/>
    <w:rsid w:val="00934C13"/>
    <w:rsid w:val="0093515C"/>
    <w:rsid w:val="00935228"/>
    <w:rsid w:val="00935294"/>
    <w:rsid w:val="009355A2"/>
    <w:rsid w:val="00935D7A"/>
    <w:rsid w:val="00935D98"/>
    <w:rsid w:val="00935F9E"/>
    <w:rsid w:val="009363A2"/>
    <w:rsid w:val="00936D98"/>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FB9"/>
    <w:rsid w:val="009446D2"/>
    <w:rsid w:val="00944856"/>
    <w:rsid w:val="00944A1A"/>
    <w:rsid w:val="00944A2C"/>
    <w:rsid w:val="00944BCE"/>
    <w:rsid w:val="00945180"/>
    <w:rsid w:val="00945329"/>
    <w:rsid w:val="0094590C"/>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03"/>
    <w:rsid w:val="00951ADB"/>
    <w:rsid w:val="00951E39"/>
    <w:rsid w:val="00953074"/>
    <w:rsid w:val="00953197"/>
    <w:rsid w:val="0095343F"/>
    <w:rsid w:val="0095380C"/>
    <w:rsid w:val="00954353"/>
    <w:rsid w:val="00954653"/>
    <w:rsid w:val="00954F05"/>
    <w:rsid w:val="009552E2"/>
    <w:rsid w:val="00955985"/>
    <w:rsid w:val="00955C0A"/>
    <w:rsid w:val="00955C4F"/>
    <w:rsid w:val="00955E55"/>
    <w:rsid w:val="00956109"/>
    <w:rsid w:val="00956B29"/>
    <w:rsid w:val="009575AA"/>
    <w:rsid w:val="00957B0D"/>
    <w:rsid w:val="00960634"/>
    <w:rsid w:val="00960CE7"/>
    <w:rsid w:val="00961768"/>
    <w:rsid w:val="00961A13"/>
    <w:rsid w:val="00962EB2"/>
    <w:rsid w:val="00963B86"/>
    <w:rsid w:val="00963BC1"/>
    <w:rsid w:val="00964777"/>
    <w:rsid w:val="00965538"/>
    <w:rsid w:val="009657F1"/>
    <w:rsid w:val="00965CB7"/>
    <w:rsid w:val="0096610C"/>
    <w:rsid w:val="0096625D"/>
    <w:rsid w:val="00966393"/>
    <w:rsid w:val="0096648B"/>
    <w:rsid w:val="009664F5"/>
    <w:rsid w:val="00966D7C"/>
    <w:rsid w:val="00967EA0"/>
    <w:rsid w:val="009701A0"/>
    <w:rsid w:val="009709F8"/>
    <w:rsid w:val="009711B9"/>
    <w:rsid w:val="009713F3"/>
    <w:rsid w:val="009718B3"/>
    <w:rsid w:val="00971C5E"/>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511B"/>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1FA3"/>
    <w:rsid w:val="009826C8"/>
    <w:rsid w:val="00982F56"/>
    <w:rsid w:val="00982F5C"/>
    <w:rsid w:val="00983686"/>
    <w:rsid w:val="009836E4"/>
    <w:rsid w:val="00983700"/>
    <w:rsid w:val="009838FE"/>
    <w:rsid w:val="0098412F"/>
    <w:rsid w:val="0098459D"/>
    <w:rsid w:val="009848AF"/>
    <w:rsid w:val="00984AED"/>
    <w:rsid w:val="009856C3"/>
    <w:rsid w:val="00985D01"/>
    <w:rsid w:val="00985D34"/>
    <w:rsid w:val="00985F28"/>
    <w:rsid w:val="00986149"/>
    <w:rsid w:val="00986176"/>
    <w:rsid w:val="0098686E"/>
    <w:rsid w:val="00986E7F"/>
    <w:rsid w:val="00987536"/>
    <w:rsid w:val="00987DF1"/>
    <w:rsid w:val="00990191"/>
    <w:rsid w:val="009902B3"/>
    <w:rsid w:val="00990BD5"/>
    <w:rsid w:val="0099155F"/>
    <w:rsid w:val="0099196F"/>
    <w:rsid w:val="00992814"/>
    <w:rsid w:val="00992B98"/>
    <w:rsid w:val="009932F2"/>
    <w:rsid w:val="0099359F"/>
    <w:rsid w:val="00994871"/>
    <w:rsid w:val="0099487B"/>
    <w:rsid w:val="00994CB8"/>
    <w:rsid w:val="00994E08"/>
    <w:rsid w:val="009951F9"/>
    <w:rsid w:val="00995768"/>
    <w:rsid w:val="00995BE8"/>
    <w:rsid w:val="00995C95"/>
    <w:rsid w:val="00995E85"/>
    <w:rsid w:val="00995F09"/>
    <w:rsid w:val="009962A0"/>
    <w:rsid w:val="00996468"/>
    <w:rsid w:val="00996639"/>
    <w:rsid w:val="00996876"/>
    <w:rsid w:val="0099693B"/>
    <w:rsid w:val="00996BAC"/>
    <w:rsid w:val="00996FFA"/>
    <w:rsid w:val="0099723D"/>
    <w:rsid w:val="009973F1"/>
    <w:rsid w:val="009973F3"/>
    <w:rsid w:val="009978C6"/>
    <w:rsid w:val="009979D8"/>
    <w:rsid w:val="00997C88"/>
    <w:rsid w:val="009A010D"/>
    <w:rsid w:val="009A0C6F"/>
    <w:rsid w:val="009A10AE"/>
    <w:rsid w:val="009A14EF"/>
    <w:rsid w:val="009A1729"/>
    <w:rsid w:val="009A17DA"/>
    <w:rsid w:val="009A2DF9"/>
    <w:rsid w:val="009A36F5"/>
    <w:rsid w:val="009A386E"/>
    <w:rsid w:val="009A3A86"/>
    <w:rsid w:val="009A3BCD"/>
    <w:rsid w:val="009A42B6"/>
    <w:rsid w:val="009A4869"/>
    <w:rsid w:val="009A56C9"/>
    <w:rsid w:val="009A57B7"/>
    <w:rsid w:val="009A61E8"/>
    <w:rsid w:val="009A678F"/>
    <w:rsid w:val="009A6916"/>
    <w:rsid w:val="009A6A6B"/>
    <w:rsid w:val="009A7A8D"/>
    <w:rsid w:val="009A7DAA"/>
    <w:rsid w:val="009A7E93"/>
    <w:rsid w:val="009B03F6"/>
    <w:rsid w:val="009B049F"/>
    <w:rsid w:val="009B0516"/>
    <w:rsid w:val="009B05C8"/>
    <w:rsid w:val="009B0CE1"/>
    <w:rsid w:val="009B1750"/>
    <w:rsid w:val="009B1EF9"/>
    <w:rsid w:val="009B2365"/>
    <w:rsid w:val="009B23E6"/>
    <w:rsid w:val="009B24E0"/>
    <w:rsid w:val="009B26AC"/>
    <w:rsid w:val="009B304C"/>
    <w:rsid w:val="009B35DA"/>
    <w:rsid w:val="009B37A3"/>
    <w:rsid w:val="009B37E2"/>
    <w:rsid w:val="009B37FF"/>
    <w:rsid w:val="009B3A46"/>
    <w:rsid w:val="009B3D81"/>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958"/>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D89"/>
    <w:rsid w:val="009C10DC"/>
    <w:rsid w:val="009C17DA"/>
    <w:rsid w:val="009C1D6E"/>
    <w:rsid w:val="009C21D5"/>
    <w:rsid w:val="009C2685"/>
    <w:rsid w:val="009C2CE0"/>
    <w:rsid w:val="009C2DCA"/>
    <w:rsid w:val="009C2FC6"/>
    <w:rsid w:val="009C3727"/>
    <w:rsid w:val="009C37ED"/>
    <w:rsid w:val="009C39BC"/>
    <w:rsid w:val="009C45F0"/>
    <w:rsid w:val="009C4BC2"/>
    <w:rsid w:val="009C4D22"/>
    <w:rsid w:val="009C4E05"/>
    <w:rsid w:val="009C5035"/>
    <w:rsid w:val="009C5144"/>
    <w:rsid w:val="009C543B"/>
    <w:rsid w:val="009C6DD3"/>
    <w:rsid w:val="009C708C"/>
    <w:rsid w:val="009C70EA"/>
    <w:rsid w:val="009C7249"/>
    <w:rsid w:val="009C7320"/>
    <w:rsid w:val="009C76FC"/>
    <w:rsid w:val="009C7C3B"/>
    <w:rsid w:val="009D0729"/>
    <w:rsid w:val="009D0C98"/>
    <w:rsid w:val="009D0F66"/>
    <w:rsid w:val="009D1A06"/>
    <w:rsid w:val="009D1AFB"/>
    <w:rsid w:val="009D1BA4"/>
    <w:rsid w:val="009D1D5B"/>
    <w:rsid w:val="009D20A9"/>
    <w:rsid w:val="009D20C9"/>
    <w:rsid w:val="009D20D1"/>
    <w:rsid w:val="009D22E4"/>
    <w:rsid w:val="009D22F7"/>
    <w:rsid w:val="009D298F"/>
    <w:rsid w:val="009D319C"/>
    <w:rsid w:val="009D3D21"/>
    <w:rsid w:val="009D3FE2"/>
    <w:rsid w:val="009D4CBF"/>
    <w:rsid w:val="009D5BAB"/>
    <w:rsid w:val="009D5FF6"/>
    <w:rsid w:val="009D643F"/>
    <w:rsid w:val="009D66B6"/>
    <w:rsid w:val="009D6A0A"/>
    <w:rsid w:val="009D7057"/>
    <w:rsid w:val="009D7580"/>
    <w:rsid w:val="009E058F"/>
    <w:rsid w:val="009E0A9E"/>
    <w:rsid w:val="009E0CEC"/>
    <w:rsid w:val="009E0F49"/>
    <w:rsid w:val="009E1128"/>
    <w:rsid w:val="009E157A"/>
    <w:rsid w:val="009E18F2"/>
    <w:rsid w:val="009E1994"/>
    <w:rsid w:val="009E19A2"/>
    <w:rsid w:val="009E2419"/>
    <w:rsid w:val="009E2BAE"/>
    <w:rsid w:val="009E3032"/>
    <w:rsid w:val="009E35E8"/>
    <w:rsid w:val="009E3A24"/>
    <w:rsid w:val="009E3AFD"/>
    <w:rsid w:val="009E3B57"/>
    <w:rsid w:val="009E3CDD"/>
    <w:rsid w:val="009E3DB5"/>
    <w:rsid w:val="009E415F"/>
    <w:rsid w:val="009E4490"/>
    <w:rsid w:val="009E4546"/>
    <w:rsid w:val="009E4A12"/>
    <w:rsid w:val="009E4AC4"/>
    <w:rsid w:val="009E4ACB"/>
    <w:rsid w:val="009E4B16"/>
    <w:rsid w:val="009E4F07"/>
    <w:rsid w:val="009E5669"/>
    <w:rsid w:val="009E5C60"/>
    <w:rsid w:val="009E6018"/>
    <w:rsid w:val="009E64DB"/>
    <w:rsid w:val="009E6794"/>
    <w:rsid w:val="009E68DF"/>
    <w:rsid w:val="009E6E2C"/>
    <w:rsid w:val="009E70AE"/>
    <w:rsid w:val="009E7189"/>
    <w:rsid w:val="009E7482"/>
    <w:rsid w:val="009E79CB"/>
    <w:rsid w:val="009E7C89"/>
    <w:rsid w:val="009E7E46"/>
    <w:rsid w:val="009E7FC1"/>
    <w:rsid w:val="009F01E1"/>
    <w:rsid w:val="009F0456"/>
    <w:rsid w:val="009F08FB"/>
    <w:rsid w:val="009F0B4D"/>
    <w:rsid w:val="009F0C33"/>
    <w:rsid w:val="009F1096"/>
    <w:rsid w:val="009F1310"/>
    <w:rsid w:val="009F150E"/>
    <w:rsid w:val="009F1B7A"/>
    <w:rsid w:val="009F1C22"/>
    <w:rsid w:val="009F266E"/>
    <w:rsid w:val="009F27AD"/>
    <w:rsid w:val="009F2FE6"/>
    <w:rsid w:val="009F3840"/>
    <w:rsid w:val="009F3FB5"/>
    <w:rsid w:val="009F4129"/>
    <w:rsid w:val="009F41D2"/>
    <w:rsid w:val="009F4B00"/>
    <w:rsid w:val="009F4DA4"/>
    <w:rsid w:val="009F521F"/>
    <w:rsid w:val="009F5356"/>
    <w:rsid w:val="009F553C"/>
    <w:rsid w:val="009F57C8"/>
    <w:rsid w:val="009F59F8"/>
    <w:rsid w:val="009F5A3E"/>
    <w:rsid w:val="009F686F"/>
    <w:rsid w:val="009F722C"/>
    <w:rsid w:val="009F7A7D"/>
    <w:rsid w:val="00A00457"/>
    <w:rsid w:val="00A005B0"/>
    <w:rsid w:val="00A00CEA"/>
    <w:rsid w:val="00A01370"/>
    <w:rsid w:val="00A01373"/>
    <w:rsid w:val="00A01514"/>
    <w:rsid w:val="00A01B65"/>
    <w:rsid w:val="00A01F17"/>
    <w:rsid w:val="00A01F48"/>
    <w:rsid w:val="00A01FB6"/>
    <w:rsid w:val="00A022A5"/>
    <w:rsid w:val="00A024FD"/>
    <w:rsid w:val="00A02E38"/>
    <w:rsid w:val="00A03A22"/>
    <w:rsid w:val="00A03BF7"/>
    <w:rsid w:val="00A03DB5"/>
    <w:rsid w:val="00A04294"/>
    <w:rsid w:val="00A0449B"/>
    <w:rsid w:val="00A04634"/>
    <w:rsid w:val="00A0497B"/>
    <w:rsid w:val="00A04BC4"/>
    <w:rsid w:val="00A04D67"/>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904"/>
    <w:rsid w:val="00A11B9C"/>
    <w:rsid w:val="00A11C08"/>
    <w:rsid w:val="00A11F8C"/>
    <w:rsid w:val="00A1200D"/>
    <w:rsid w:val="00A12355"/>
    <w:rsid w:val="00A126D8"/>
    <w:rsid w:val="00A12F0D"/>
    <w:rsid w:val="00A13415"/>
    <w:rsid w:val="00A137E4"/>
    <w:rsid w:val="00A13AD9"/>
    <w:rsid w:val="00A13DDD"/>
    <w:rsid w:val="00A14008"/>
    <w:rsid w:val="00A144D6"/>
    <w:rsid w:val="00A145A4"/>
    <w:rsid w:val="00A14813"/>
    <w:rsid w:val="00A148BF"/>
    <w:rsid w:val="00A14976"/>
    <w:rsid w:val="00A14B98"/>
    <w:rsid w:val="00A150B2"/>
    <w:rsid w:val="00A1566A"/>
    <w:rsid w:val="00A15AE1"/>
    <w:rsid w:val="00A165BF"/>
    <w:rsid w:val="00A1683B"/>
    <w:rsid w:val="00A16E83"/>
    <w:rsid w:val="00A172E8"/>
    <w:rsid w:val="00A179FF"/>
    <w:rsid w:val="00A2009D"/>
    <w:rsid w:val="00A20218"/>
    <w:rsid w:val="00A205A4"/>
    <w:rsid w:val="00A205C9"/>
    <w:rsid w:val="00A2104C"/>
    <w:rsid w:val="00A21351"/>
    <w:rsid w:val="00A213FC"/>
    <w:rsid w:val="00A214AE"/>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432B"/>
    <w:rsid w:val="00A346BA"/>
    <w:rsid w:val="00A34821"/>
    <w:rsid w:val="00A34BC4"/>
    <w:rsid w:val="00A34C59"/>
    <w:rsid w:val="00A34C67"/>
    <w:rsid w:val="00A34D62"/>
    <w:rsid w:val="00A356E2"/>
    <w:rsid w:val="00A35AB5"/>
    <w:rsid w:val="00A35CFA"/>
    <w:rsid w:val="00A3611D"/>
    <w:rsid w:val="00A36339"/>
    <w:rsid w:val="00A366D0"/>
    <w:rsid w:val="00A366E4"/>
    <w:rsid w:val="00A37172"/>
    <w:rsid w:val="00A37313"/>
    <w:rsid w:val="00A37E7D"/>
    <w:rsid w:val="00A37FE7"/>
    <w:rsid w:val="00A40522"/>
    <w:rsid w:val="00A40DEF"/>
    <w:rsid w:val="00A41278"/>
    <w:rsid w:val="00A41917"/>
    <w:rsid w:val="00A41BAD"/>
    <w:rsid w:val="00A41CD0"/>
    <w:rsid w:val="00A42318"/>
    <w:rsid w:val="00A428FB"/>
    <w:rsid w:val="00A42A74"/>
    <w:rsid w:val="00A431F9"/>
    <w:rsid w:val="00A4376F"/>
    <w:rsid w:val="00A43B23"/>
    <w:rsid w:val="00A43FD0"/>
    <w:rsid w:val="00A44129"/>
    <w:rsid w:val="00A44919"/>
    <w:rsid w:val="00A44AB4"/>
    <w:rsid w:val="00A4549F"/>
    <w:rsid w:val="00A456D2"/>
    <w:rsid w:val="00A45B9B"/>
    <w:rsid w:val="00A45C93"/>
    <w:rsid w:val="00A460BF"/>
    <w:rsid w:val="00A462FE"/>
    <w:rsid w:val="00A46480"/>
    <w:rsid w:val="00A46A7E"/>
    <w:rsid w:val="00A46C98"/>
    <w:rsid w:val="00A46EFA"/>
    <w:rsid w:val="00A4739F"/>
    <w:rsid w:val="00A47477"/>
    <w:rsid w:val="00A4787E"/>
    <w:rsid w:val="00A501C9"/>
    <w:rsid w:val="00A50506"/>
    <w:rsid w:val="00A5081D"/>
    <w:rsid w:val="00A50F0F"/>
    <w:rsid w:val="00A50FBF"/>
    <w:rsid w:val="00A5113A"/>
    <w:rsid w:val="00A516A3"/>
    <w:rsid w:val="00A518DC"/>
    <w:rsid w:val="00A51D65"/>
    <w:rsid w:val="00A520E3"/>
    <w:rsid w:val="00A52A3E"/>
    <w:rsid w:val="00A53C82"/>
    <w:rsid w:val="00A53F55"/>
    <w:rsid w:val="00A540F6"/>
    <w:rsid w:val="00A5417B"/>
    <w:rsid w:val="00A542D5"/>
    <w:rsid w:val="00A54599"/>
    <w:rsid w:val="00A54685"/>
    <w:rsid w:val="00A54B82"/>
    <w:rsid w:val="00A54CA0"/>
    <w:rsid w:val="00A55270"/>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5911"/>
    <w:rsid w:val="00A65AFC"/>
    <w:rsid w:val="00A65C0A"/>
    <w:rsid w:val="00A65D16"/>
    <w:rsid w:val="00A660CD"/>
    <w:rsid w:val="00A6643C"/>
    <w:rsid w:val="00A664E3"/>
    <w:rsid w:val="00A66F8E"/>
    <w:rsid w:val="00A67257"/>
    <w:rsid w:val="00A6735B"/>
    <w:rsid w:val="00A673ED"/>
    <w:rsid w:val="00A67422"/>
    <w:rsid w:val="00A67544"/>
    <w:rsid w:val="00A67678"/>
    <w:rsid w:val="00A67E47"/>
    <w:rsid w:val="00A7000A"/>
    <w:rsid w:val="00A7075B"/>
    <w:rsid w:val="00A708D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CC1"/>
    <w:rsid w:val="00A75CEF"/>
    <w:rsid w:val="00A75E88"/>
    <w:rsid w:val="00A7611B"/>
    <w:rsid w:val="00A76164"/>
    <w:rsid w:val="00A768CA"/>
    <w:rsid w:val="00A76A5F"/>
    <w:rsid w:val="00A77802"/>
    <w:rsid w:val="00A800EF"/>
    <w:rsid w:val="00A8027B"/>
    <w:rsid w:val="00A8056E"/>
    <w:rsid w:val="00A809A4"/>
    <w:rsid w:val="00A80E52"/>
    <w:rsid w:val="00A80F25"/>
    <w:rsid w:val="00A80F8D"/>
    <w:rsid w:val="00A80FD8"/>
    <w:rsid w:val="00A814BC"/>
    <w:rsid w:val="00A8156D"/>
    <w:rsid w:val="00A816FD"/>
    <w:rsid w:val="00A819CE"/>
    <w:rsid w:val="00A82D58"/>
    <w:rsid w:val="00A8399D"/>
    <w:rsid w:val="00A83B58"/>
    <w:rsid w:val="00A83E3D"/>
    <w:rsid w:val="00A84396"/>
    <w:rsid w:val="00A8443A"/>
    <w:rsid w:val="00A8479C"/>
    <w:rsid w:val="00A84CCD"/>
    <w:rsid w:val="00A853C5"/>
    <w:rsid w:val="00A8557B"/>
    <w:rsid w:val="00A855A6"/>
    <w:rsid w:val="00A858D3"/>
    <w:rsid w:val="00A85A05"/>
    <w:rsid w:val="00A85D99"/>
    <w:rsid w:val="00A85E87"/>
    <w:rsid w:val="00A86800"/>
    <w:rsid w:val="00A86D63"/>
    <w:rsid w:val="00A86DE6"/>
    <w:rsid w:val="00A87376"/>
    <w:rsid w:val="00A87797"/>
    <w:rsid w:val="00A87AAD"/>
    <w:rsid w:val="00A87BCB"/>
    <w:rsid w:val="00A90165"/>
    <w:rsid w:val="00A90B6E"/>
    <w:rsid w:val="00A90E72"/>
    <w:rsid w:val="00A91399"/>
    <w:rsid w:val="00A92286"/>
    <w:rsid w:val="00A922A2"/>
    <w:rsid w:val="00A92360"/>
    <w:rsid w:val="00A93050"/>
    <w:rsid w:val="00A930EC"/>
    <w:rsid w:val="00A931F9"/>
    <w:rsid w:val="00A9327B"/>
    <w:rsid w:val="00A9361B"/>
    <w:rsid w:val="00A93B69"/>
    <w:rsid w:val="00A94335"/>
    <w:rsid w:val="00A945FF"/>
    <w:rsid w:val="00A94ADB"/>
    <w:rsid w:val="00A94BB9"/>
    <w:rsid w:val="00A9550D"/>
    <w:rsid w:val="00A95C76"/>
    <w:rsid w:val="00A95C8A"/>
    <w:rsid w:val="00A96358"/>
    <w:rsid w:val="00A963C7"/>
    <w:rsid w:val="00A96701"/>
    <w:rsid w:val="00A9677D"/>
    <w:rsid w:val="00A96869"/>
    <w:rsid w:val="00A96C23"/>
    <w:rsid w:val="00A96F88"/>
    <w:rsid w:val="00A9748B"/>
    <w:rsid w:val="00A974B2"/>
    <w:rsid w:val="00A97762"/>
    <w:rsid w:val="00A97E6D"/>
    <w:rsid w:val="00AA02C3"/>
    <w:rsid w:val="00AA080D"/>
    <w:rsid w:val="00AA0BF5"/>
    <w:rsid w:val="00AA0C65"/>
    <w:rsid w:val="00AA13D5"/>
    <w:rsid w:val="00AA1626"/>
    <w:rsid w:val="00AA1C25"/>
    <w:rsid w:val="00AA1C7A"/>
    <w:rsid w:val="00AA1E72"/>
    <w:rsid w:val="00AA2133"/>
    <w:rsid w:val="00AA2F89"/>
    <w:rsid w:val="00AA34F0"/>
    <w:rsid w:val="00AA3521"/>
    <w:rsid w:val="00AA37A9"/>
    <w:rsid w:val="00AA3A64"/>
    <w:rsid w:val="00AA3DB7"/>
    <w:rsid w:val="00AA4073"/>
    <w:rsid w:val="00AA4358"/>
    <w:rsid w:val="00AA45A6"/>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2E6C"/>
    <w:rsid w:val="00AB3113"/>
    <w:rsid w:val="00AB32D8"/>
    <w:rsid w:val="00AB348A"/>
    <w:rsid w:val="00AB3A20"/>
    <w:rsid w:val="00AB3F38"/>
    <w:rsid w:val="00AB40C0"/>
    <w:rsid w:val="00AB43EC"/>
    <w:rsid w:val="00AB4584"/>
    <w:rsid w:val="00AB4BF4"/>
    <w:rsid w:val="00AB54B7"/>
    <w:rsid w:val="00AB5644"/>
    <w:rsid w:val="00AB577C"/>
    <w:rsid w:val="00AB5ADF"/>
    <w:rsid w:val="00AB5E57"/>
    <w:rsid w:val="00AB5FB8"/>
    <w:rsid w:val="00AB6C02"/>
    <w:rsid w:val="00AB6DE4"/>
    <w:rsid w:val="00AB723D"/>
    <w:rsid w:val="00AB725F"/>
    <w:rsid w:val="00AB73CA"/>
    <w:rsid w:val="00AC00EF"/>
    <w:rsid w:val="00AC0705"/>
    <w:rsid w:val="00AC0C89"/>
    <w:rsid w:val="00AC109B"/>
    <w:rsid w:val="00AC120D"/>
    <w:rsid w:val="00AC1677"/>
    <w:rsid w:val="00AC1708"/>
    <w:rsid w:val="00AC19AE"/>
    <w:rsid w:val="00AC209E"/>
    <w:rsid w:val="00AC2667"/>
    <w:rsid w:val="00AC278E"/>
    <w:rsid w:val="00AC30D0"/>
    <w:rsid w:val="00AC35EF"/>
    <w:rsid w:val="00AC3686"/>
    <w:rsid w:val="00AC38A0"/>
    <w:rsid w:val="00AC3ADD"/>
    <w:rsid w:val="00AC3E6C"/>
    <w:rsid w:val="00AC4A00"/>
    <w:rsid w:val="00AC4BBD"/>
    <w:rsid w:val="00AC4E94"/>
    <w:rsid w:val="00AC4F75"/>
    <w:rsid w:val="00AC5636"/>
    <w:rsid w:val="00AC5ABA"/>
    <w:rsid w:val="00AC67A8"/>
    <w:rsid w:val="00AC6E28"/>
    <w:rsid w:val="00AC7357"/>
    <w:rsid w:val="00AC735D"/>
    <w:rsid w:val="00AC74DA"/>
    <w:rsid w:val="00AC782B"/>
    <w:rsid w:val="00AC7A2B"/>
    <w:rsid w:val="00AC7B1D"/>
    <w:rsid w:val="00AC7BFD"/>
    <w:rsid w:val="00AC7C25"/>
    <w:rsid w:val="00AC7ECB"/>
    <w:rsid w:val="00AD0281"/>
    <w:rsid w:val="00AD0A51"/>
    <w:rsid w:val="00AD0A88"/>
    <w:rsid w:val="00AD0B37"/>
    <w:rsid w:val="00AD0E32"/>
    <w:rsid w:val="00AD0EB6"/>
    <w:rsid w:val="00AD11F7"/>
    <w:rsid w:val="00AD1D11"/>
    <w:rsid w:val="00AD1DB7"/>
    <w:rsid w:val="00AD1E29"/>
    <w:rsid w:val="00AD27BB"/>
    <w:rsid w:val="00AD2852"/>
    <w:rsid w:val="00AD2F20"/>
    <w:rsid w:val="00AD3976"/>
    <w:rsid w:val="00AD3E43"/>
    <w:rsid w:val="00AD4567"/>
    <w:rsid w:val="00AD4D2A"/>
    <w:rsid w:val="00AD542F"/>
    <w:rsid w:val="00AD5FBE"/>
    <w:rsid w:val="00AD5FF1"/>
    <w:rsid w:val="00AD6579"/>
    <w:rsid w:val="00AD6598"/>
    <w:rsid w:val="00AD66CE"/>
    <w:rsid w:val="00AD6FBF"/>
    <w:rsid w:val="00AD7305"/>
    <w:rsid w:val="00AD75B2"/>
    <w:rsid w:val="00AD7D6C"/>
    <w:rsid w:val="00AD7E64"/>
    <w:rsid w:val="00AD7EB4"/>
    <w:rsid w:val="00AE0C56"/>
    <w:rsid w:val="00AE0DBF"/>
    <w:rsid w:val="00AE141B"/>
    <w:rsid w:val="00AE149E"/>
    <w:rsid w:val="00AE2263"/>
    <w:rsid w:val="00AE22F2"/>
    <w:rsid w:val="00AE2719"/>
    <w:rsid w:val="00AE28C5"/>
    <w:rsid w:val="00AE29FC"/>
    <w:rsid w:val="00AE2ADF"/>
    <w:rsid w:val="00AE2B81"/>
    <w:rsid w:val="00AE2F3F"/>
    <w:rsid w:val="00AE35A2"/>
    <w:rsid w:val="00AE3B4E"/>
    <w:rsid w:val="00AE40DD"/>
    <w:rsid w:val="00AE425A"/>
    <w:rsid w:val="00AE459D"/>
    <w:rsid w:val="00AE45D0"/>
    <w:rsid w:val="00AE4B0F"/>
    <w:rsid w:val="00AE4B4A"/>
    <w:rsid w:val="00AE4DDA"/>
    <w:rsid w:val="00AE59EC"/>
    <w:rsid w:val="00AE67B3"/>
    <w:rsid w:val="00AE6BE1"/>
    <w:rsid w:val="00AE6FDE"/>
    <w:rsid w:val="00AE7217"/>
    <w:rsid w:val="00AE7864"/>
    <w:rsid w:val="00AE7933"/>
    <w:rsid w:val="00AE7949"/>
    <w:rsid w:val="00AE79B0"/>
    <w:rsid w:val="00AE7A15"/>
    <w:rsid w:val="00AE7A7E"/>
    <w:rsid w:val="00AE7EAF"/>
    <w:rsid w:val="00AF044E"/>
    <w:rsid w:val="00AF088F"/>
    <w:rsid w:val="00AF0B68"/>
    <w:rsid w:val="00AF12EA"/>
    <w:rsid w:val="00AF13F0"/>
    <w:rsid w:val="00AF24C7"/>
    <w:rsid w:val="00AF25D5"/>
    <w:rsid w:val="00AF3DBB"/>
    <w:rsid w:val="00AF4B8D"/>
    <w:rsid w:val="00AF4CCE"/>
    <w:rsid w:val="00AF5021"/>
    <w:rsid w:val="00AF5194"/>
    <w:rsid w:val="00AF53EF"/>
    <w:rsid w:val="00AF5B71"/>
    <w:rsid w:val="00AF5DAE"/>
    <w:rsid w:val="00AF5E20"/>
    <w:rsid w:val="00AF642E"/>
    <w:rsid w:val="00AF666A"/>
    <w:rsid w:val="00AF6B3E"/>
    <w:rsid w:val="00AF70E3"/>
    <w:rsid w:val="00AF73C3"/>
    <w:rsid w:val="00AF73DB"/>
    <w:rsid w:val="00AF73FA"/>
    <w:rsid w:val="00AF74C2"/>
    <w:rsid w:val="00AF795C"/>
    <w:rsid w:val="00AF7A47"/>
    <w:rsid w:val="00AF7E22"/>
    <w:rsid w:val="00B0056F"/>
    <w:rsid w:val="00B00752"/>
    <w:rsid w:val="00B007FF"/>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B60"/>
    <w:rsid w:val="00B04D88"/>
    <w:rsid w:val="00B04D90"/>
    <w:rsid w:val="00B07150"/>
    <w:rsid w:val="00B07821"/>
    <w:rsid w:val="00B103F5"/>
    <w:rsid w:val="00B10558"/>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1B9"/>
    <w:rsid w:val="00B204A9"/>
    <w:rsid w:val="00B2073D"/>
    <w:rsid w:val="00B20D17"/>
    <w:rsid w:val="00B2223A"/>
    <w:rsid w:val="00B22611"/>
    <w:rsid w:val="00B22743"/>
    <w:rsid w:val="00B22837"/>
    <w:rsid w:val="00B22C0D"/>
    <w:rsid w:val="00B22FB9"/>
    <w:rsid w:val="00B231F9"/>
    <w:rsid w:val="00B2334E"/>
    <w:rsid w:val="00B234C8"/>
    <w:rsid w:val="00B236F6"/>
    <w:rsid w:val="00B23AF4"/>
    <w:rsid w:val="00B23C15"/>
    <w:rsid w:val="00B243A0"/>
    <w:rsid w:val="00B243F2"/>
    <w:rsid w:val="00B24905"/>
    <w:rsid w:val="00B24A0B"/>
    <w:rsid w:val="00B24F74"/>
    <w:rsid w:val="00B252BB"/>
    <w:rsid w:val="00B25571"/>
    <w:rsid w:val="00B2561A"/>
    <w:rsid w:val="00B25762"/>
    <w:rsid w:val="00B25981"/>
    <w:rsid w:val="00B25B40"/>
    <w:rsid w:val="00B25F46"/>
    <w:rsid w:val="00B25FDE"/>
    <w:rsid w:val="00B26018"/>
    <w:rsid w:val="00B26AB0"/>
    <w:rsid w:val="00B26AD2"/>
    <w:rsid w:val="00B26CA2"/>
    <w:rsid w:val="00B302B1"/>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A9F"/>
    <w:rsid w:val="00B34B67"/>
    <w:rsid w:val="00B34B80"/>
    <w:rsid w:val="00B3501B"/>
    <w:rsid w:val="00B35246"/>
    <w:rsid w:val="00B359AA"/>
    <w:rsid w:val="00B359DD"/>
    <w:rsid w:val="00B35CDA"/>
    <w:rsid w:val="00B35E62"/>
    <w:rsid w:val="00B372F2"/>
    <w:rsid w:val="00B37626"/>
    <w:rsid w:val="00B3765F"/>
    <w:rsid w:val="00B37666"/>
    <w:rsid w:val="00B37D97"/>
    <w:rsid w:val="00B40BC3"/>
    <w:rsid w:val="00B411BD"/>
    <w:rsid w:val="00B41559"/>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3C5"/>
    <w:rsid w:val="00B44493"/>
    <w:rsid w:val="00B4469B"/>
    <w:rsid w:val="00B44799"/>
    <w:rsid w:val="00B44F99"/>
    <w:rsid w:val="00B45679"/>
    <w:rsid w:val="00B45876"/>
    <w:rsid w:val="00B46082"/>
    <w:rsid w:val="00B46846"/>
    <w:rsid w:val="00B46976"/>
    <w:rsid w:val="00B46B69"/>
    <w:rsid w:val="00B46E3B"/>
    <w:rsid w:val="00B46E52"/>
    <w:rsid w:val="00B47283"/>
    <w:rsid w:val="00B4732E"/>
    <w:rsid w:val="00B47672"/>
    <w:rsid w:val="00B47A15"/>
    <w:rsid w:val="00B505C1"/>
    <w:rsid w:val="00B506AC"/>
    <w:rsid w:val="00B51130"/>
    <w:rsid w:val="00B5115A"/>
    <w:rsid w:val="00B51542"/>
    <w:rsid w:val="00B51D1D"/>
    <w:rsid w:val="00B51F4A"/>
    <w:rsid w:val="00B52217"/>
    <w:rsid w:val="00B525E5"/>
    <w:rsid w:val="00B52B36"/>
    <w:rsid w:val="00B5310E"/>
    <w:rsid w:val="00B5321B"/>
    <w:rsid w:val="00B533D9"/>
    <w:rsid w:val="00B53FD8"/>
    <w:rsid w:val="00B54324"/>
    <w:rsid w:val="00B54ACC"/>
    <w:rsid w:val="00B54B44"/>
    <w:rsid w:val="00B54B63"/>
    <w:rsid w:val="00B54DCB"/>
    <w:rsid w:val="00B554C9"/>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F9"/>
    <w:rsid w:val="00B60F14"/>
    <w:rsid w:val="00B617D9"/>
    <w:rsid w:val="00B6186B"/>
    <w:rsid w:val="00B61B79"/>
    <w:rsid w:val="00B61BE2"/>
    <w:rsid w:val="00B6266F"/>
    <w:rsid w:val="00B628E1"/>
    <w:rsid w:val="00B62907"/>
    <w:rsid w:val="00B62955"/>
    <w:rsid w:val="00B62BAD"/>
    <w:rsid w:val="00B62E0B"/>
    <w:rsid w:val="00B63178"/>
    <w:rsid w:val="00B63942"/>
    <w:rsid w:val="00B63C32"/>
    <w:rsid w:val="00B64142"/>
    <w:rsid w:val="00B64434"/>
    <w:rsid w:val="00B64F7A"/>
    <w:rsid w:val="00B64FE0"/>
    <w:rsid w:val="00B65462"/>
    <w:rsid w:val="00B65582"/>
    <w:rsid w:val="00B656BE"/>
    <w:rsid w:val="00B657E1"/>
    <w:rsid w:val="00B659C5"/>
    <w:rsid w:val="00B65DDE"/>
    <w:rsid w:val="00B66559"/>
    <w:rsid w:val="00B6665F"/>
    <w:rsid w:val="00B66B63"/>
    <w:rsid w:val="00B67FA1"/>
    <w:rsid w:val="00B7005F"/>
    <w:rsid w:val="00B709D4"/>
    <w:rsid w:val="00B70A13"/>
    <w:rsid w:val="00B70D58"/>
    <w:rsid w:val="00B70E15"/>
    <w:rsid w:val="00B711CE"/>
    <w:rsid w:val="00B71CA8"/>
    <w:rsid w:val="00B71DC8"/>
    <w:rsid w:val="00B725B9"/>
    <w:rsid w:val="00B72A0F"/>
    <w:rsid w:val="00B73048"/>
    <w:rsid w:val="00B73A2A"/>
    <w:rsid w:val="00B73A6A"/>
    <w:rsid w:val="00B73D78"/>
    <w:rsid w:val="00B74114"/>
    <w:rsid w:val="00B746C6"/>
    <w:rsid w:val="00B74B5B"/>
    <w:rsid w:val="00B74C48"/>
    <w:rsid w:val="00B75F82"/>
    <w:rsid w:val="00B7604C"/>
    <w:rsid w:val="00B7652C"/>
    <w:rsid w:val="00B76639"/>
    <w:rsid w:val="00B766BF"/>
    <w:rsid w:val="00B76A27"/>
    <w:rsid w:val="00B76D52"/>
    <w:rsid w:val="00B76FA6"/>
    <w:rsid w:val="00B76FDE"/>
    <w:rsid w:val="00B774B7"/>
    <w:rsid w:val="00B80910"/>
    <w:rsid w:val="00B80A36"/>
    <w:rsid w:val="00B80B71"/>
    <w:rsid w:val="00B80CFF"/>
    <w:rsid w:val="00B80F55"/>
    <w:rsid w:val="00B81271"/>
    <w:rsid w:val="00B818F4"/>
    <w:rsid w:val="00B81BC9"/>
    <w:rsid w:val="00B82148"/>
    <w:rsid w:val="00B8217B"/>
    <w:rsid w:val="00B8222F"/>
    <w:rsid w:val="00B8228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A3D"/>
    <w:rsid w:val="00B86A65"/>
    <w:rsid w:val="00B86E8C"/>
    <w:rsid w:val="00B871E6"/>
    <w:rsid w:val="00B874AE"/>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E17"/>
    <w:rsid w:val="00B950AF"/>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1B33"/>
    <w:rsid w:val="00BA2DBC"/>
    <w:rsid w:val="00BA2FB0"/>
    <w:rsid w:val="00BA2FE2"/>
    <w:rsid w:val="00BA2FEF"/>
    <w:rsid w:val="00BA333C"/>
    <w:rsid w:val="00BA37C8"/>
    <w:rsid w:val="00BA3DF6"/>
    <w:rsid w:val="00BA4D24"/>
    <w:rsid w:val="00BA5E62"/>
    <w:rsid w:val="00BA6425"/>
    <w:rsid w:val="00BA66A2"/>
    <w:rsid w:val="00BA6938"/>
    <w:rsid w:val="00BA7B2A"/>
    <w:rsid w:val="00BA7E4E"/>
    <w:rsid w:val="00BA7E92"/>
    <w:rsid w:val="00BB001A"/>
    <w:rsid w:val="00BB0149"/>
    <w:rsid w:val="00BB047D"/>
    <w:rsid w:val="00BB07E8"/>
    <w:rsid w:val="00BB10CE"/>
    <w:rsid w:val="00BB1480"/>
    <w:rsid w:val="00BB1548"/>
    <w:rsid w:val="00BB18A9"/>
    <w:rsid w:val="00BB1CE7"/>
    <w:rsid w:val="00BB220E"/>
    <w:rsid w:val="00BB2FD3"/>
    <w:rsid w:val="00BB2FDF"/>
    <w:rsid w:val="00BB2FFF"/>
    <w:rsid w:val="00BB3B6E"/>
    <w:rsid w:val="00BB4C55"/>
    <w:rsid w:val="00BB567C"/>
    <w:rsid w:val="00BB5FCB"/>
    <w:rsid w:val="00BB604B"/>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2AA4"/>
    <w:rsid w:val="00BD2E78"/>
    <w:rsid w:val="00BD2F3B"/>
    <w:rsid w:val="00BD3038"/>
    <w:rsid w:val="00BD3372"/>
    <w:rsid w:val="00BD3BB9"/>
    <w:rsid w:val="00BD3C5A"/>
    <w:rsid w:val="00BD4708"/>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11"/>
    <w:rsid w:val="00BE4B20"/>
    <w:rsid w:val="00BE4D8C"/>
    <w:rsid w:val="00BE4E50"/>
    <w:rsid w:val="00BE5786"/>
    <w:rsid w:val="00BE5A0E"/>
    <w:rsid w:val="00BE5EC2"/>
    <w:rsid w:val="00BE5FC4"/>
    <w:rsid w:val="00BE65AF"/>
    <w:rsid w:val="00BE6831"/>
    <w:rsid w:val="00BE68BB"/>
    <w:rsid w:val="00BE6C02"/>
    <w:rsid w:val="00BE6EA1"/>
    <w:rsid w:val="00BE7214"/>
    <w:rsid w:val="00BE7529"/>
    <w:rsid w:val="00BE776B"/>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34"/>
    <w:rsid w:val="00BF2B6F"/>
    <w:rsid w:val="00BF2E62"/>
    <w:rsid w:val="00BF351A"/>
    <w:rsid w:val="00BF3914"/>
    <w:rsid w:val="00BF49B1"/>
    <w:rsid w:val="00BF4C48"/>
    <w:rsid w:val="00BF507C"/>
    <w:rsid w:val="00BF5137"/>
    <w:rsid w:val="00BF5552"/>
    <w:rsid w:val="00BF5ABE"/>
    <w:rsid w:val="00BF5CC9"/>
    <w:rsid w:val="00BF5F2E"/>
    <w:rsid w:val="00BF69DB"/>
    <w:rsid w:val="00BF6CBF"/>
    <w:rsid w:val="00BF73F2"/>
    <w:rsid w:val="00BF7402"/>
    <w:rsid w:val="00BF7936"/>
    <w:rsid w:val="00BF7BE1"/>
    <w:rsid w:val="00BF7C5B"/>
    <w:rsid w:val="00BF7DA9"/>
    <w:rsid w:val="00C005B7"/>
    <w:rsid w:val="00C009D4"/>
    <w:rsid w:val="00C00E20"/>
    <w:rsid w:val="00C012EC"/>
    <w:rsid w:val="00C01671"/>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5FC"/>
    <w:rsid w:val="00C11A88"/>
    <w:rsid w:val="00C11BED"/>
    <w:rsid w:val="00C11C37"/>
    <w:rsid w:val="00C12012"/>
    <w:rsid w:val="00C12595"/>
    <w:rsid w:val="00C125BC"/>
    <w:rsid w:val="00C12874"/>
    <w:rsid w:val="00C12990"/>
    <w:rsid w:val="00C12BC1"/>
    <w:rsid w:val="00C13181"/>
    <w:rsid w:val="00C13BDA"/>
    <w:rsid w:val="00C13FFD"/>
    <w:rsid w:val="00C14632"/>
    <w:rsid w:val="00C150AD"/>
    <w:rsid w:val="00C15463"/>
    <w:rsid w:val="00C167DB"/>
    <w:rsid w:val="00C16C30"/>
    <w:rsid w:val="00C20A00"/>
    <w:rsid w:val="00C20C05"/>
    <w:rsid w:val="00C21673"/>
    <w:rsid w:val="00C21C7A"/>
    <w:rsid w:val="00C23130"/>
    <w:rsid w:val="00C23B7C"/>
    <w:rsid w:val="00C24631"/>
    <w:rsid w:val="00C24B55"/>
    <w:rsid w:val="00C255A5"/>
    <w:rsid w:val="00C25758"/>
    <w:rsid w:val="00C2584B"/>
    <w:rsid w:val="00C25942"/>
    <w:rsid w:val="00C25D34"/>
    <w:rsid w:val="00C25DD9"/>
    <w:rsid w:val="00C2663F"/>
    <w:rsid w:val="00C26DB8"/>
    <w:rsid w:val="00C272EF"/>
    <w:rsid w:val="00C2769C"/>
    <w:rsid w:val="00C27943"/>
    <w:rsid w:val="00C301CA"/>
    <w:rsid w:val="00C30723"/>
    <w:rsid w:val="00C30A86"/>
    <w:rsid w:val="00C30E58"/>
    <w:rsid w:val="00C30E98"/>
    <w:rsid w:val="00C312BD"/>
    <w:rsid w:val="00C32045"/>
    <w:rsid w:val="00C32217"/>
    <w:rsid w:val="00C32A49"/>
    <w:rsid w:val="00C3400F"/>
    <w:rsid w:val="00C344A0"/>
    <w:rsid w:val="00C345E9"/>
    <w:rsid w:val="00C346D0"/>
    <w:rsid w:val="00C34B64"/>
    <w:rsid w:val="00C34C36"/>
    <w:rsid w:val="00C34C82"/>
    <w:rsid w:val="00C352B3"/>
    <w:rsid w:val="00C353AE"/>
    <w:rsid w:val="00C35708"/>
    <w:rsid w:val="00C35DA4"/>
    <w:rsid w:val="00C3654C"/>
    <w:rsid w:val="00C36729"/>
    <w:rsid w:val="00C36A21"/>
    <w:rsid w:val="00C36BF5"/>
    <w:rsid w:val="00C36C80"/>
    <w:rsid w:val="00C36C94"/>
    <w:rsid w:val="00C36DAD"/>
    <w:rsid w:val="00C36DBC"/>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B41"/>
    <w:rsid w:val="00C41D0E"/>
    <w:rsid w:val="00C41D4B"/>
    <w:rsid w:val="00C41E3A"/>
    <w:rsid w:val="00C420D3"/>
    <w:rsid w:val="00C4244A"/>
    <w:rsid w:val="00C424A2"/>
    <w:rsid w:val="00C4304C"/>
    <w:rsid w:val="00C431CE"/>
    <w:rsid w:val="00C43315"/>
    <w:rsid w:val="00C43F62"/>
    <w:rsid w:val="00C452F5"/>
    <w:rsid w:val="00C45903"/>
    <w:rsid w:val="00C45964"/>
    <w:rsid w:val="00C46555"/>
    <w:rsid w:val="00C46977"/>
    <w:rsid w:val="00C46A5F"/>
    <w:rsid w:val="00C46B15"/>
    <w:rsid w:val="00C46CDB"/>
    <w:rsid w:val="00C46F4F"/>
    <w:rsid w:val="00C46F7D"/>
    <w:rsid w:val="00C478A3"/>
    <w:rsid w:val="00C479B5"/>
    <w:rsid w:val="00C50242"/>
    <w:rsid w:val="00C5034D"/>
    <w:rsid w:val="00C5050E"/>
    <w:rsid w:val="00C50E99"/>
    <w:rsid w:val="00C5153E"/>
    <w:rsid w:val="00C516E0"/>
    <w:rsid w:val="00C51BDA"/>
    <w:rsid w:val="00C51E83"/>
    <w:rsid w:val="00C524A4"/>
    <w:rsid w:val="00C52654"/>
    <w:rsid w:val="00C52744"/>
    <w:rsid w:val="00C53EB3"/>
    <w:rsid w:val="00C542D4"/>
    <w:rsid w:val="00C54804"/>
    <w:rsid w:val="00C54D71"/>
    <w:rsid w:val="00C562E0"/>
    <w:rsid w:val="00C563F5"/>
    <w:rsid w:val="00C56488"/>
    <w:rsid w:val="00C570F7"/>
    <w:rsid w:val="00C574BB"/>
    <w:rsid w:val="00C57C55"/>
    <w:rsid w:val="00C600E6"/>
    <w:rsid w:val="00C61E91"/>
    <w:rsid w:val="00C62254"/>
    <w:rsid w:val="00C62CD5"/>
    <w:rsid w:val="00C636E6"/>
    <w:rsid w:val="00C639D6"/>
    <w:rsid w:val="00C63AD6"/>
    <w:rsid w:val="00C63D5A"/>
    <w:rsid w:val="00C63E66"/>
    <w:rsid w:val="00C63F8E"/>
    <w:rsid w:val="00C6477A"/>
    <w:rsid w:val="00C647FB"/>
    <w:rsid w:val="00C64EDD"/>
    <w:rsid w:val="00C651BD"/>
    <w:rsid w:val="00C654E0"/>
    <w:rsid w:val="00C65F00"/>
    <w:rsid w:val="00C67719"/>
    <w:rsid w:val="00C67EAB"/>
    <w:rsid w:val="00C7093E"/>
    <w:rsid w:val="00C70DFF"/>
    <w:rsid w:val="00C70F2C"/>
    <w:rsid w:val="00C726D0"/>
    <w:rsid w:val="00C737B6"/>
    <w:rsid w:val="00C74262"/>
    <w:rsid w:val="00C745C2"/>
    <w:rsid w:val="00C74D54"/>
    <w:rsid w:val="00C74FEE"/>
    <w:rsid w:val="00C75054"/>
    <w:rsid w:val="00C75A6B"/>
    <w:rsid w:val="00C763B4"/>
    <w:rsid w:val="00C763B6"/>
    <w:rsid w:val="00C7644F"/>
    <w:rsid w:val="00C768F6"/>
    <w:rsid w:val="00C76A00"/>
    <w:rsid w:val="00C76A43"/>
    <w:rsid w:val="00C772CE"/>
    <w:rsid w:val="00C776B5"/>
    <w:rsid w:val="00C80073"/>
    <w:rsid w:val="00C805E7"/>
    <w:rsid w:val="00C80DEA"/>
    <w:rsid w:val="00C80ED7"/>
    <w:rsid w:val="00C811DE"/>
    <w:rsid w:val="00C811F6"/>
    <w:rsid w:val="00C813F5"/>
    <w:rsid w:val="00C81AFF"/>
    <w:rsid w:val="00C81F01"/>
    <w:rsid w:val="00C820BD"/>
    <w:rsid w:val="00C824C6"/>
    <w:rsid w:val="00C832DC"/>
    <w:rsid w:val="00C8377F"/>
    <w:rsid w:val="00C83D54"/>
    <w:rsid w:val="00C84944"/>
    <w:rsid w:val="00C84E89"/>
    <w:rsid w:val="00C84ECA"/>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4ADA"/>
    <w:rsid w:val="00C95854"/>
    <w:rsid w:val="00C959FD"/>
    <w:rsid w:val="00C95B84"/>
    <w:rsid w:val="00C95D24"/>
    <w:rsid w:val="00C95EFF"/>
    <w:rsid w:val="00C960B3"/>
    <w:rsid w:val="00C96228"/>
    <w:rsid w:val="00C965AA"/>
    <w:rsid w:val="00C965CE"/>
    <w:rsid w:val="00C96E6F"/>
    <w:rsid w:val="00C9772D"/>
    <w:rsid w:val="00C97872"/>
    <w:rsid w:val="00CA01D7"/>
    <w:rsid w:val="00CA0456"/>
    <w:rsid w:val="00CA0532"/>
    <w:rsid w:val="00CA0578"/>
    <w:rsid w:val="00CA0F2A"/>
    <w:rsid w:val="00CA17DE"/>
    <w:rsid w:val="00CA1F76"/>
    <w:rsid w:val="00CA211A"/>
    <w:rsid w:val="00CA221D"/>
    <w:rsid w:val="00CA2241"/>
    <w:rsid w:val="00CA2F1D"/>
    <w:rsid w:val="00CA3910"/>
    <w:rsid w:val="00CA3CDD"/>
    <w:rsid w:val="00CA403B"/>
    <w:rsid w:val="00CA45EB"/>
    <w:rsid w:val="00CA467C"/>
    <w:rsid w:val="00CA46C8"/>
    <w:rsid w:val="00CA485B"/>
    <w:rsid w:val="00CA4D61"/>
    <w:rsid w:val="00CA505A"/>
    <w:rsid w:val="00CA5561"/>
    <w:rsid w:val="00CA59DD"/>
    <w:rsid w:val="00CA5CB0"/>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1AEE"/>
    <w:rsid w:val="00CB2429"/>
    <w:rsid w:val="00CB24A2"/>
    <w:rsid w:val="00CB26C8"/>
    <w:rsid w:val="00CB26EC"/>
    <w:rsid w:val="00CB2881"/>
    <w:rsid w:val="00CB29F3"/>
    <w:rsid w:val="00CB2C70"/>
    <w:rsid w:val="00CB2D2A"/>
    <w:rsid w:val="00CB45E2"/>
    <w:rsid w:val="00CB4793"/>
    <w:rsid w:val="00CB5B1E"/>
    <w:rsid w:val="00CB5E55"/>
    <w:rsid w:val="00CB6CF5"/>
    <w:rsid w:val="00CB70CB"/>
    <w:rsid w:val="00CB756B"/>
    <w:rsid w:val="00CB787A"/>
    <w:rsid w:val="00CB7C02"/>
    <w:rsid w:val="00CB7C8F"/>
    <w:rsid w:val="00CC09DF"/>
    <w:rsid w:val="00CC0AF0"/>
    <w:rsid w:val="00CC0C4A"/>
    <w:rsid w:val="00CC12E2"/>
    <w:rsid w:val="00CC17F0"/>
    <w:rsid w:val="00CC1853"/>
    <w:rsid w:val="00CC1D13"/>
    <w:rsid w:val="00CC1FAE"/>
    <w:rsid w:val="00CC2724"/>
    <w:rsid w:val="00CC2D5B"/>
    <w:rsid w:val="00CC388F"/>
    <w:rsid w:val="00CC3A23"/>
    <w:rsid w:val="00CC3BD5"/>
    <w:rsid w:val="00CC3CD6"/>
    <w:rsid w:val="00CC40EE"/>
    <w:rsid w:val="00CC426A"/>
    <w:rsid w:val="00CC4F0E"/>
    <w:rsid w:val="00CC4FBF"/>
    <w:rsid w:val="00CC50D9"/>
    <w:rsid w:val="00CC5844"/>
    <w:rsid w:val="00CC5A6B"/>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C0B"/>
    <w:rsid w:val="00CD1FBA"/>
    <w:rsid w:val="00CD239A"/>
    <w:rsid w:val="00CD23BB"/>
    <w:rsid w:val="00CD252E"/>
    <w:rsid w:val="00CD2CF4"/>
    <w:rsid w:val="00CD2FCF"/>
    <w:rsid w:val="00CD3198"/>
    <w:rsid w:val="00CD3264"/>
    <w:rsid w:val="00CD349B"/>
    <w:rsid w:val="00CD37EC"/>
    <w:rsid w:val="00CD3FA3"/>
    <w:rsid w:val="00CD3FB8"/>
    <w:rsid w:val="00CD469A"/>
    <w:rsid w:val="00CD4AAE"/>
    <w:rsid w:val="00CD4D24"/>
    <w:rsid w:val="00CD4E6B"/>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EFE"/>
    <w:rsid w:val="00CE1FC5"/>
    <w:rsid w:val="00CE2782"/>
    <w:rsid w:val="00CE384A"/>
    <w:rsid w:val="00CE38D8"/>
    <w:rsid w:val="00CE3AA8"/>
    <w:rsid w:val="00CE46E5"/>
    <w:rsid w:val="00CE485A"/>
    <w:rsid w:val="00CE5279"/>
    <w:rsid w:val="00CE5528"/>
    <w:rsid w:val="00CE5A78"/>
    <w:rsid w:val="00CE5DF3"/>
    <w:rsid w:val="00CE60A3"/>
    <w:rsid w:val="00CE78AE"/>
    <w:rsid w:val="00CE7CC3"/>
    <w:rsid w:val="00CE7E62"/>
    <w:rsid w:val="00CF0E9F"/>
    <w:rsid w:val="00CF195E"/>
    <w:rsid w:val="00CF19DA"/>
    <w:rsid w:val="00CF1C7F"/>
    <w:rsid w:val="00CF1CC0"/>
    <w:rsid w:val="00CF24F8"/>
    <w:rsid w:val="00CF2653"/>
    <w:rsid w:val="00CF2936"/>
    <w:rsid w:val="00CF2E6A"/>
    <w:rsid w:val="00CF356B"/>
    <w:rsid w:val="00CF3A03"/>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740C"/>
    <w:rsid w:val="00CF76A6"/>
    <w:rsid w:val="00D000A0"/>
    <w:rsid w:val="00D004AC"/>
    <w:rsid w:val="00D004FA"/>
    <w:rsid w:val="00D01B21"/>
    <w:rsid w:val="00D01E2F"/>
    <w:rsid w:val="00D02A8D"/>
    <w:rsid w:val="00D02E88"/>
    <w:rsid w:val="00D02EB4"/>
    <w:rsid w:val="00D030B7"/>
    <w:rsid w:val="00D03102"/>
    <w:rsid w:val="00D033B0"/>
    <w:rsid w:val="00D03420"/>
    <w:rsid w:val="00D03727"/>
    <w:rsid w:val="00D0378A"/>
    <w:rsid w:val="00D03D32"/>
    <w:rsid w:val="00D03EBB"/>
    <w:rsid w:val="00D04289"/>
    <w:rsid w:val="00D04785"/>
    <w:rsid w:val="00D04C39"/>
    <w:rsid w:val="00D04E17"/>
    <w:rsid w:val="00D04EC1"/>
    <w:rsid w:val="00D05132"/>
    <w:rsid w:val="00D05787"/>
    <w:rsid w:val="00D05D2E"/>
    <w:rsid w:val="00D05EA9"/>
    <w:rsid w:val="00D06921"/>
    <w:rsid w:val="00D06E50"/>
    <w:rsid w:val="00D071F8"/>
    <w:rsid w:val="00D07252"/>
    <w:rsid w:val="00D072FF"/>
    <w:rsid w:val="00D074F4"/>
    <w:rsid w:val="00D075C1"/>
    <w:rsid w:val="00D07A40"/>
    <w:rsid w:val="00D07C92"/>
    <w:rsid w:val="00D07CE1"/>
    <w:rsid w:val="00D07F7B"/>
    <w:rsid w:val="00D1026A"/>
    <w:rsid w:val="00D10587"/>
    <w:rsid w:val="00D10716"/>
    <w:rsid w:val="00D107CF"/>
    <w:rsid w:val="00D10E56"/>
    <w:rsid w:val="00D11ACC"/>
    <w:rsid w:val="00D11B0B"/>
    <w:rsid w:val="00D12044"/>
    <w:rsid w:val="00D12075"/>
    <w:rsid w:val="00D12293"/>
    <w:rsid w:val="00D129AD"/>
    <w:rsid w:val="00D1348F"/>
    <w:rsid w:val="00D1353A"/>
    <w:rsid w:val="00D13A98"/>
    <w:rsid w:val="00D140EB"/>
    <w:rsid w:val="00D1415C"/>
    <w:rsid w:val="00D14236"/>
    <w:rsid w:val="00D14553"/>
    <w:rsid w:val="00D14DB1"/>
    <w:rsid w:val="00D15327"/>
    <w:rsid w:val="00D1560E"/>
    <w:rsid w:val="00D15DDD"/>
    <w:rsid w:val="00D15F43"/>
    <w:rsid w:val="00D16326"/>
    <w:rsid w:val="00D16E87"/>
    <w:rsid w:val="00D177A5"/>
    <w:rsid w:val="00D17C6A"/>
    <w:rsid w:val="00D20B8B"/>
    <w:rsid w:val="00D210CB"/>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685C"/>
    <w:rsid w:val="00D26A3B"/>
    <w:rsid w:val="00D26CCC"/>
    <w:rsid w:val="00D27C71"/>
    <w:rsid w:val="00D302FD"/>
    <w:rsid w:val="00D3038A"/>
    <w:rsid w:val="00D3098D"/>
    <w:rsid w:val="00D3114D"/>
    <w:rsid w:val="00D31A02"/>
    <w:rsid w:val="00D32786"/>
    <w:rsid w:val="00D32A09"/>
    <w:rsid w:val="00D3323C"/>
    <w:rsid w:val="00D33456"/>
    <w:rsid w:val="00D3396F"/>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DB2"/>
    <w:rsid w:val="00D41005"/>
    <w:rsid w:val="00D4136F"/>
    <w:rsid w:val="00D41CAB"/>
    <w:rsid w:val="00D41CC4"/>
    <w:rsid w:val="00D422D6"/>
    <w:rsid w:val="00D424C0"/>
    <w:rsid w:val="00D42566"/>
    <w:rsid w:val="00D42723"/>
    <w:rsid w:val="00D42C77"/>
    <w:rsid w:val="00D42FD1"/>
    <w:rsid w:val="00D437D8"/>
    <w:rsid w:val="00D44393"/>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83"/>
    <w:rsid w:val="00D50854"/>
    <w:rsid w:val="00D50891"/>
    <w:rsid w:val="00D50DAF"/>
    <w:rsid w:val="00D51D12"/>
    <w:rsid w:val="00D51EED"/>
    <w:rsid w:val="00D51FA9"/>
    <w:rsid w:val="00D52AE8"/>
    <w:rsid w:val="00D52F94"/>
    <w:rsid w:val="00D53277"/>
    <w:rsid w:val="00D5359F"/>
    <w:rsid w:val="00D5362B"/>
    <w:rsid w:val="00D53A6D"/>
    <w:rsid w:val="00D5410A"/>
    <w:rsid w:val="00D5411A"/>
    <w:rsid w:val="00D54D73"/>
    <w:rsid w:val="00D55072"/>
    <w:rsid w:val="00D5517F"/>
    <w:rsid w:val="00D551B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069"/>
    <w:rsid w:val="00D61374"/>
    <w:rsid w:val="00D614E5"/>
    <w:rsid w:val="00D61569"/>
    <w:rsid w:val="00D6168A"/>
    <w:rsid w:val="00D616A5"/>
    <w:rsid w:val="00D61FF0"/>
    <w:rsid w:val="00D6211D"/>
    <w:rsid w:val="00D62208"/>
    <w:rsid w:val="00D62BD2"/>
    <w:rsid w:val="00D62C97"/>
    <w:rsid w:val="00D63517"/>
    <w:rsid w:val="00D6394B"/>
    <w:rsid w:val="00D63B75"/>
    <w:rsid w:val="00D643FA"/>
    <w:rsid w:val="00D64559"/>
    <w:rsid w:val="00D648A1"/>
    <w:rsid w:val="00D64F4F"/>
    <w:rsid w:val="00D659B1"/>
    <w:rsid w:val="00D66AFE"/>
    <w:rsid w:val="00D66BB3"/>
    <w:rsid w:val="00D66BC4"/>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346"/>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9D6"/>
    <w:rsid w:val="00D76C4C"/>
    <w:rsid w:val="00D76CC6"/>
    <w:rsid w:val="00D76FAE"/>
    <w:rsid w:val="00D77040"/>
    <w:rsid w:val="00D777D7"/>
    <w:rsid w:val="00D77948"/>
    <w:rsid w:val="00D807ED"/>
    <w:rsid w:val="00D80AB8"/>
    <w:rsid w:val="00D80F7E"/>
    <w:rsid w:val="00D80FEC"/>
    <w:rsid w:val="00D81231"/>
    <w:rsid w:val="00D81461"/>
    <w:rsid w:val="00D81792"/>
    <w:rsid w:val="00D817D6"/>
    <w:rsid w:val="00D819B1"/>
    <w:rsid w:val="00D81BA1"/>
    <w:rsid w:val="00D81CD4"/>
    <w:rsid w:val="00D82494"/>
    <w:rsid w:val="00D82E5F"/>
    <w:rsid w:val="00D82ECC"/>
    <w:rsid w:val="00D83898"/>
    <w:rsid w:val="00D83A95"/>
    <w:rsid w:val="00D83AE9"/>
    <w:rsid w:val="00D83F48"/>
    <w:rsid w:val="00D83F8B"/>
    <w:rsid w:val="00D84199"/>
    <w:rsid w:val="00D84266"/>
    <w:rsid w:val="00D84C46"/>
    <w:rsid w:val="00D84F44"/>
    <w:rsid w:val="00D8553E"/>
    <w:rsid w:val="00D857B8"/>
    <w:rsid w:val="00D85D1F"/>
    <w:rsid w:val="00D85DF0"/>
    <w:rsid w:val="00D8626B"/>
    <w:rsid w:val="00D87175"/>
    <w:rsid w:val="00D87ABF"/>
    <w:rsid w:val="00D87BF8"/>
    <w:rsid w:val="00D87C75"/>
    <w:rsid w:val="00D87E2E"/>
    <w:rsid w:val="00D90819"/>
    <w:rsid w:val="00D90CD3"/>
    <w:rsid w:val="00D90D26"/>
    <w:rsid w:val="00D90E2C"/>
    <w:rsid w:val="00D919E6"/>
    <w:rsid w:val="00D91BE1"/>
    <w:rsid w:val="00D91D23"/>
    <w:rsid w:val="00D9206B"/>
    <w:rsid w:val="00D92B24"/>
    <w:rsid w:val="00D92C29"/>
    <w:rsid w:val="00D92FD7"/>
    <w:rsid w:val="00D93154"/>
    <w:rsid w:val="00D934EF"/>
    <w:rsid w:val="00D936E2"/>
    <w:rsid w:val="00D93969"/>
    <w:rsid w:val="00D93E49"/>
    <w:rsid w:val="00D94281"/>
    <w:rsid w:val="00D9488B"/>
    <w:rsid w:val="00D94DF1"/>
    <w:rsid w:val="00D9503C"/>
    <w:rsid w:val="00D95104"/>
    <w:rsid w:val="00D9524C"/>
    <w:rsid w:val="00D95600"/>
    <w:rsid w:val="00D95900"/>
    <w:rsid w:val="00D9683C"/>
    <w:rsid w:val="00D96C8F"/>
    <w:rsid w:val="00D96EEF"/>
    <w:rsid w:val="00D977A0"/>
    <w:rsid w:val="00D9785D"/>
    <w:rsid w:val="00D97884"/>
    <w:rsid w:val="00D97C79"/>
    <w:rsid w:val="00D97F43"/>
    <w:rsid w:val="00D97F89"/>
    <w:rsid w:val="00DA042D"/>
    <w:rsid w:val="00DA0712"/>
    <w:rsid w:val="00DA0A7F"/>
    <w:rsid w:val="00DA12C8"/>
    <w:rsid w:val="00DA1BA0"/>
    <w:rsid w:val="00DA1C31"/>
    <w:rsid w:val="00DA20BC"/>
    <w:rsid w:val="00DA2575"/>
    <w:rsid w:val="00DA26BA"/>
    <w:rsid w:val="00DA272E"/>
    <w:rsid w:val="00DA2E9E"/>
    <w:rsid w:val="00DA2ED7"/>
    <w:rsid w:val="00DA3157"/>
    <w:rsid w:val="00DA3AB3"/>
    <w:rsid w:val="00DA3E7A"/>
    <w:rsid w:val="00DA3EF7"/>
    <w:rsid w:val="00DA430C"/>
    <w:rsid w:val="00DA4DE3"/>
    <w:rsid w:val="00DA5262"/>
    <w:rsid w:val="00DA5471"/>
    <w:rsid w:val="00DA5ED4"/>
    <w:rsid w:val="00DA615D"/>
    <w:rsid w:val="00DA6598"/>
    <w:rsid w:val="00DA6C0F"/>
    <w:rsid w:val="00DA702F"/>
    <w:rsid w:val="00DA71A9"/>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C6E"/>
    <w:rsid w:val="00DB5293"/>
    <w:rsid w:val="00DB5A85"/>
    <w:rsid w:val="00DB5E52"/>
    <w:rsid w:val="00DB62DB"/>
    <w:rsid w:val="00DB6ED8"/>
    <w:rsid w:val="00DB78D6"/>
    <w:rsid w:val="00DB7EA8"/>
    <w:rsid w:val="00DC0095"/>
    <w:rsid w:val="00DC096B"/>
    <w:rsid w:val="00DC0D9E"/>
    <w:rsid w:val="00DC1301"/>
    <w:rsid w:val="00DC1327"/>
    <w:rsid w:val="00DC1350"/>
    <w:rsid w:val="00DC1518"/>
    <w:rsid w:val="00DC1ADE"/>
    <w:rsid w:val="00DC1EEB"/>
    <w:rsid w:val="00DC2855"/>
    <w:rsid w:val="00DC3237"/>
    <w:rsid w:val="00DC3309"/>
    <w:rsid w:val="00DC367A"/>
    <w:rsid w:val="00DC36F3"/>
    <w:rsid w:val="00DC41A4"/>
    <w:rsid w:val="00DC4C33"/>
    <w:rsid w:val="00DC5148"/>
    <w:rsid w:val="00DC52CD"/>
    <w:rsid w:val="00DC5672"/>
    <w:rsid w:val="00DC5726"/>
    <w:rsid w:val="00DC5839"/>
    <w:rsid w:val="00DC60A2"/>
    <w:rsid w:val="00DC614D"/>
    <w:rsid w:val="00DC6212"/>
    <w:rsid w:val="00DC6600"/>
    <w:rsid w:val="00DC67BD"/>
    <w:rsid w:val="00DC6924"/>
    <w:rsid w:val="00DC6B3A"/>
    <w:rsid w:val="00DC6EAC"/>
    <w:rsid w:val="00DC71F2"/>
    <w:rsid w:val="00DC7770"/>
    <w:rsid w:val="00DC7B9B"/>
    <w:rsid w:val="00DC7E52"/>
    <w:rsid w:val="00DD031D"/>
    <w:rsid w:val="00DD065A"/>
    <w:rsid w:val="00DD12C5"/>
    <w:rsid w:val="00DD2025"/>
    <w:rsid w:val="00DD219C"/>
    <w:rsid w:val="00DD22EA"/>
    <w:rsid w:val="00DD23A0"/>
    <w:rsid w:val="00DD2E74"/>
    <w:rsid w:val="00DD3011"/>
    <w:rsid w:val="00DD3EF5"/>
    <w:rsid w:val="00DD3FE2"/>
    <w:rsid w:val="00DD4990"/>
    <w:rsid w:val="00DD4E90"/>
    <w:rsid w:val="00DD51CC"/>
    <w:rsid w:val="00DD53FA"/>
    <w:rsid w:val="00DD58C2"/>
    <w:rsid w:val="00DD5F42"/>
    <w:rsid w:val="00DD617B"/>
    <w:rsid w:val="00DD6D4E"/>
    <w:rsid w:val="00DD79A6"/>
    <w:rsid w:val="00DD79DE"/>
    <w:rsid w:val="00DE0443"/>
    <w:rsid w:val="00DE068C"/>
    <w:rsid w:val="00DE0E59"/>
    <w:rsid w:val="00DE0F6C"/>
    <w:rsid w:val="00DE12F0"/>
    <w:rsid w:val="00DE163F"/>
    <w:rsid w:val="00DE1819"/>
    <w:rsid w:val="00DE1964"/>
    <w:rsid w:val="00DE219B"/>
    <w:rsid w:val="00DE284D"/>
    <w:rsid w:val="00DE2C40"/>
    <w:rsid w:val="00DE3407"/>
    <w:rsid w:val="00DE3979"/>
    <w:rsid w:val="00DE4A0D"/>
    <w:rsid w:val="00DE4EAA"/>
    <w:rsid w:val="00DE52E3"/>
    <w:rsid w:val="00DE5C2E"/>
    <w:rsid w:val="00DE63AB"/>
    <w:rsid w:val="00DE6634"/>
    <w:rsid w:val="00DE6E64"/>
    <w:rsid w:val="00DE70CB"/>
    <w:rsid w:val="00DE721C"/>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BEC"/>
    <w:rsid w:val="00DF2D2C"/>
    <w:rsid w:val="00DF3915"/>
    <w:rsid w:val="00DF4158"/>
    <w:rsid w:val="00DF4378"/>
    <w:rsid w:val="00DF4572"/>
    <w:rsid w:val="00DF4658"/>
    <w:rsid w:val="00DF470D"/>
    <w:rsid w:val="00DF498C"/>
    <w:rsid w:val="00DF5A1C"/>
    <w:rsid w:val="00DF5A65"/>
    <w:rsid w:val="00DF5AA2"/>
    <w:rsid w:val="00DF5C5B"/>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A45"/>
    <w:rsid w:val="00E01DAA"/>
    <w:rsid w:val="00E01F8A"/>
    <w:rsid w:val="00E023E5"/>
    <w:rsid w:val="00E02432"/>
    <w:rsid w:val="00E02C7E"/>
    <w:rsid w:val="00E0337E"/>
    <w:rsid w:val="00E037CC"/>
    <w:rsid w:val="00E03880"/>
    <w:rsid w:val="00E03C42"/>
    <w:rsid w:val="00E03F0A"/>
    <w:rsid w:val="00E03F26"/>
    <w:rsid w:val="00E03FB0"/>
    <w:rsid w:val="00E04022"/>
    <w:rsid w:val="00E04DC9"/>
    <w:rsid w:val="00E052A2"/>
    <w:rsid w:val="00E05C12"/>
    <w:rsid w:val="00E05F46"/>
    <w:rsid w:val="00E06528"/>
    <w:rsid w:val="00E066DB"/>
    <w:rsid w:val="00E068DC"/>
    <w:rsid w:val="00E0693A"/>
    <w:rsid w:val="00E06BC9"/>
    <w:rsid w:val="00E06CE8"/>
    <w:rsid w:val="00E07220"/>
    <w:rsid w:val="00E0728F"/>
    <w:rsid w:val="00E0749C"/>
    <w:rsid w:val="00E0755C"/>
    <w:rsid w:val="00E07679"/>
    <w:rsid w:val="00E076D3"/>
    <w:rsid w:val="00E079E8"/>
    <w:rsid w:val="00E07C2B"/>
    <w:rsid w:val="00E10FCD"/>
    <w:rsid w:val="00E112CA"/>
    <w:rsid w:val="00E11548"/>
    <w:rsid w:val="00E115A7"/>
    <w:rsid w:val="00E11E8B"/>
    <w:rsid w:val="00E125D8"/>
    <w:rsid w:val="00E12B22"/>
    <w:rsid w:val="00E13D40"/>
    <w:rsid w:val="00E14A7E"/>
    <w:rsid w:val="00E14AC3"/>
    <w:rsid w:val="00E14FDA"/>
    <w:rsid w:val="00E151E1"/>
    <w:rsid w:val="00E15AB0"/>
    <w:rsid w:val="00E161F1"/>
    <w:rsid w:val="00E16766"/>
    <w:rsid w:val="00E169E2"/>
    <w:rsid w:val="00E16DF4"/>
    <w:rsid w:val="00E1740D"/>
    <w:rsid w:val="00E17619"/>
    <w:rsid w:val="00E17805"/>
    <w:rsid w:val="00E17941"/>
    <w:rsid w:val="00E17CAC"/>
    <w:rsid w:val="00E20690"/>
    <w:rsid w:val="00E20AD3"/>
    <w:rsid w:val="00E20F79"/>
    <w:rsid w:val="00E21278"/>
    <w:rsid w:val="00E2150A"/>
    <w:rsid w:val="00E21872"/>
    <w:rsid w:val="00E21AC0"/>
    <w:rsid w:val="00E21E47"/>
    <w:rsid w:val="00E2216D"/>
    <w:rsid w:val="00E2299D"/>
    <w:rsid w:val="00E22CCD"/>
    <w:rsid w:val="00E22D13"/>
    <w:rsid w:val="00E22EEC"/>
    <w:rsid w:val="00E23296"/>
    <w:rsid w:val="00E233DD"/>
    <w:rsid w:val="00E239FC"/>
    <w:rsid w:val="00E23A11"/>
    <w:rsid w:val="00E23C50"/>
    <w:rsid w:val="00E23FB7"/>
    <w:rsid w:val="00E243DF"/>
    <w:rsid w:val="00E246D3"/>
    <w:rsid w:val="00E24A27"/>
    <w:rsid w:val="00E24B5C"/>
    <w:rsid w:val="00E24C00"/>
    <w:rsid w:val="00E255BB"/>
    <w:rsid w:val="00E25BE3"/>
    <w:rsid w:val="00E25F89"/>
    <w:rsid w:val="00E26009"/>
    <w:rsid w:val="00E26387"/>
    <w:rsid w:val="00E2683D"/>
    <w:rsid w:val="00E26940"/>
    <w:rsid w:val="00E274C4"/>
    <w:rsid w:val="00E278D9"/>
    <w:rsid w:val="00E30808"/>
    <w:rsid w:val="00E3117A"/>
    <w:rsid w:val="00E311C3"/>
    <w:rsid w:val="00E3123F"/>
    <w:rsid w:val="00E3195C"/>
    <w:rsid w:val="00E325E7"/>
    <w:rsid w:val="00E32A08"/>
    <w:rsid w:val="00E32D62"/>
    <w:rsid w:val="00E339DC"/>
    <w:rsid w:val="00E33A14"/>
    <w:rsid w:val="00E33E15"/>
    <w:rsid w:val="00E3494F"/>
    <w:rsid w:val="00E353A4"/>
    <w:rsid w:val="00E35771"/>
    <w:rsid w:val="00E35C8E"/>
    <w:rsid w:val="00E35FF3"/>
    <w:rsid w:val="00E361B8"/>
    <w:rsid w:val="00E3620A"/>
    <w:rsid w:val="00E36292"/>
    <w:rsid w:val="00E3655D"/>
    <w:rsid w:val="00E365CA"/>
    <w:rsid w:val="00E367B2"/>
    <w:rsid w:val="00E36A1B"/>
    <w:rsid w:val="00E36B89"/>
    <w:rsid w:val="00E37741"/>
    <w:rsid w:val="00E37D2F"/>
    <w:rsid w:val="00E37DDE"/>
    <w:rsid w:val="00E40949"/>
    <w:rsid w:val="00E40C38"/>
    <w:rsid w:val="00E4163F"/>
    <w:rsid w:val="00E42428"/>
    <w:rsid w:val="00E42745"/>
    <w:rsid w:val="00E429B8"/>
    <w:rsid w:val="00E429ED"/>
    <w:rsid w:val="00E42BDF"/>
    <w:rsid w:val="00E43656"/>
    <w:rsid w:val="00E43DF3"/>
    <w:rsid w:val="00E43F37"/>
    <w:rsid w:val="00E441E6"/>
    <w:rsid w:val="00E44406"/>
    <w:rsid w:val="00E446A7"/>
    <w:rsid w:val="00E44D59"/>
    <w:rsid w:val="00E450ED"/>
    <w:rsid w:val="00E45175"/>
    <w:rsid w:val="00E4592B"/>
    <w:rsid w:val="00E45C4B"/>
    <w:rsid w:val="00E4611E"/>
    <w:rsid w:val="00E46C47"/>
    <w:rsid w:val="00E46D4F"/>
    <w:rsid w:val="00E47414"/>
    <w:rsid w:val="00E4765D"/>
    <w:rsid w:val="00E47865"/>
    <w:rsid w:val="00E4791B"/>
    <w:rsid w:val="00E47A41"/>
    <w:rsid w:val="00E47DFA"/>
    <w:rsid w:val="00E47E31"/>
    <w:rsid w:val="00E50A11"/>
    <w:rsid w:val="00E50AC6"/>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8CF"/>
    <w:rsid w:val="00E61CC0"/>
    <w:rsid w:val="00E61F25"/>
    <w:rsid w:val="00E62681"/>
    <w:rsid w:val="00E626AA"/>
    <w:rsid w:val="00E6277B"/>
    <w:rsid w:val="00E630A4"/>
    <w:rsid w:val="00E63572"/>
    <w:rsid w:val="00E63931"/>
    <w:rsid w:val="00E643E4"/>
    <w:rsid w:val="00E64424"/>
    <w:rsid w:val="00E6469A"/>
    <w:rsid w:val="00E64C99"/>
    <w:rsid w:val="00E64CD3"/>
    <w:rsid w:val="00E64E8F"/>
    <w:rsid w:val="00E65486"/>
    <w:rsid w:val="00E66248"/>
    <w:rsid w:val="00E66945"/>
    <w:rsid w:val="00E671C9"/>
    <w:rsid w:val="00E6739B"/>
    <w:rsid w:val="00E6743C"/>
    <w:rsid w:val="00E6743F"/>
    <w:rsid w:val="00E6758E"/>
    <w:rsid w:val="00E6772F"/>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3B36"/>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77DBD"/>
    <w:rsid w:val="00E803B2"/>
    <w:rsid w:val="00E804D2"/>
    <w:rsid w:val="00E80514"/>
    <w:rsid w:val="00E806DF"/>
    <w:rsid w:val="00E8083D"/>
    <w:rsid w:val="00E80E5B"/>
    <w:rsid w:val="00E811CE"/>
    <w:rsid w:val="00E81481"/>
    <w:rsid w:val="00E816C5"/>
    <w:rsid w:val="00E81CA5"/>
    <w:rsid w:val="00E81CE0"/>
    <w:rsid w:val="00E81E7C"/>
    <w:rsid w:val="00E82087"/>
    <w:rsid w:val="00E8224D"/>
    <w:rsid w:val="00E82391"/>
    <w:rsid w:val="00E823B0"/>
    <w:rsid w:val="00E8291F"/>
    <w:rsid w:val="00E83843"/>
    <w:rsid w:val="00E83C8D"/>
    <w:rsid w:val="00E83FBE"/>
    <w:rsid w:val="00E84036"/>
    <w:rsid w:val="00E84142"/>
    <w:rsid w:val="00E844D8"/>
    <w:rsid w:val="00E84C6C"/>
    <w:rsid w:val="00E84E5E"/>
    <w:rsid w:val="00E8519F"/>
    <w:rsid w:val="00E85387"/>
    <w:rsid w:val="00E85CC3"/>
    <w:rsid w:val="00E8644A"/>
    <w:rsid w:val="00E8665A"/>
    <w:rsid w:val="00E86A57"/>
    <w:rsid w:val="00E86AA6"/>
    <w:rsid w:val="00E870A9"/>
    <w:rsid w:val="00E871C3"/>
    <w:rsid w:val="00E87B4F"/>
    <w:rsid w:val="00E90059"/>
    <w:rsid w:val="00E90279"/>
    <w:rsid w:val="00E90635"/>
    <w:rsid w:val="00E909A1"/>
    <w:rsid w:val="00E90BFF"/>
    <w:rsid w:val="00E91066"/>
    <w:rsid w:val="00E9132B"/>
    <w:rsid w:val="00E91671"/>
    <w:rsid w:val="00E91908"/>
    <w:rsid w:val="00E91B29"/>
    <w:rsid w:val="00E91C26"/>
    <w:rsid w:val="00E91F04"/>
    <w:rsid w:val="00E91F35"/>
    <w:rsid w:val="00E923FB"/>
    <w:rsid w:val="00E9259E"/>
    <w:rsid w:val="00E929BA"/>
    <w:rsid w:val="00E92AB1"/>
    <w:rsid w:val="00E932C4"/>
    <w:rsid w:val="00E95220"/>
    <w:rsid w:val="00E958FB"/>
    <w:rsid w:val="00E95BA6"/>
    <w:rsid w:val="00E95C06"/>
    <w:rsid w:val="00E95DC2"/>
    <w:rsid w:val="00E9705E"/>
    <w:rsid w:val="00E97648"/>
    <w:rsid w:val="00EA07E9"/>
    <w:rsid w:val="00EA0E4A"/>
    <w:rsid w:val="00EA1387"/>
    <w:rsid w:val="00EA1746"/>
    <w:rsid w:val="00EA1A54"/>
    <w:rsid w:val="00EA1B0E"/>
    <w:rsid w:val="00EA2226"/>
    <w:rsid w:val="00EA2483"/>
    <w:rsid w:val="00EA261F"/>
    <w:rsid w:val="00EA2678"/>
    <w:rsid w:val="00EA26FC"/>
    <w:rsid w:val="00EA32BF"/>
    <w:rsid w:val="00EA3B5A"/>
    <w:rsid w:val="00EA410E"/>
    <w:rsid w:val="00EA44D3"/>
    <w:rsid w:val="00EA48EC"/>
    <w:rsid w:val="00EA4FD1"/>
    <w:rsid w:val="00EA518B"/>
    <w:rsid w:val="00EA53C2"/>
    <w:rsid w:val="00EA5695"/>
    <w:rsid w:val="00EA5B0A"/>
    <w:rsid w:val="00EA5B4B"/>
    <w:rsid w:val="00EA65AD"/>
    <w:rsid w:val="00EA78E6"/>
    <w:rsid w:val="00EA7FCF"/>
    <w:rsid w:val="00EB0ADC"/>
    <w:rsid w:val="00EB0C39"/>
    <w:rsid w:val="00EB0CA3"/>
    <w:rsid w:val="00EB0EA7"/>
    <w:rsid w:val="00EB104F"/>
    <w:rsid w:val="00EB1A87"/>
    <w:rsid w:val="00EB1B27"/>
    <w:rsid w:val="00EB1C7E"/>
    <w:rsid w:val="00EB1DA8"/>
    <w:rsid w:val="00EB2150"/>
    <w:rsid w:val="00EB28C3"/>
    <w:rsid w:val="00EB2A1A"/>
    <w:rsid w:val="00EB2D2E"/>
    <w:rsid w:val="00EB3244"/>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77"/>
    <w:rsid w:val="00EC149F"/>
    <w:rsid w:val="00EC17CD"/>
    <w:rsid w:val="00EC1DCD"/>
    <w:rsid w:val="00EC20A2"/>
    <w:rsid w:val="00EC248E"/>
    <w:rsid w:val="00EC2BF5"/>
    <w:rsid w:val="00EC2E2D"/>
    <w:rsid w:val="00EC301F"/>
    <w:rsid w:val="00EC363A"/>
    <w:rsid w:val="00EC3B3A"/>
    <w:rsid w:val="00EC3D50"/>
    <w:rsid w:val="00EC462B"/>
    <w:rsid w:val="00EC4723"/>
    <w:rsid w:val="00EC56E0"/>
    <w:rsid w:val="00EC5EAC"/>
    <w:rsid w:val="00EC6057"/>
    <w:rsid w:val="00EC619D"/>
    <w:rsid w:val="00EC6847"/>
    <w:rsid w:val="00EC6EB4"/>
    <w:rsid w:val="00EC70ED"/>
    <w:rsid w:val="00EC7A7D"/>
    <w:rsid w:val="00EC7DB6"/>
    <w:rsid w:val="00ED038E"/>
    <w:rsid w:val="00ED0A76"/>
    <w:rsid w:val="00ED0BDD"/>
    <w:rsid w:val="00ED0CAF"/>
    <w:rsid w:val="00ED0EE1"/>
    <w:rsid w:val="00ED162F"/>
    <w:rsid w:val="00ED1C9C"/>
    <w:rsid w:val="00ED1CC4"/>
    <w:rsid w:val="00ED1DDE"/>
    <w:rsid w:val="00ED23DC"/>
    <w:rsid w:val="00ED24D5"/>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2CE"/>
    <w:rsid w:val="00EE32EB"/>
    <w:rsid w:val="00EE3319"/>
    <w:rsid w:val="00EE377F"/>
    <w:rsid w:val="00EE3783"/>
    <w:rsid w:val="00EE3C42"/>
    <w:rsid w:val="00EE3D4F"/>
    <w:rsid w:val="00EE47B7"/>
    <w:rsid w:val="00EE501E"/>
    <w:rsid w:val="00EE5303"/>
    <w:rsid w:val="00EE534D"/>
    <w:rsid w:val="00EE5560"/>
    <w:rsid w:val="00EE596F"/>
    <w:rsid w:val="00EE5AD0"/>
    <w:rsid w:val="00EE6ABC"/>
    <w:rsid w:val="00EE6F1E"/>
    <w:rsid w:val="00EE71E8"/>
    <w:rsid w:val="00EE77B0"/>
    <w:rsid w:val="00EE7D82"/>
    <w:rsid w:val="00EE7ED8"/>
    <w:rsid w:val="00EE7F28"/>
    <w:rsid w:val="00EF0348"/>
    <w:rsid w:val="00EF0ADB"/>
    <w:rsid w:val="00EF0B9C"/>
    <w:rsid w:val="00EF0F75"/>
    <w:rsid w:val="00EF1250"/>
    <w:rsid w:val="00EF1550"/>
    <w:rsid w:val="00EF1BFD"/>
    <w:rsid w:val="00EF1F9C"/>
    <w:rsid w:val="00EF21E0"/>
    <w:rsid w:val="00EF2372"/>
    <w:rsid w:val="00EF23E3"/>
    <w:rsid w:val="00EF25AE"/>
    <w:rsid w:val="00EF25C1"/>
    <w:rsid w:val="00EF2ABD"/>
    <w:rsid w:val="00EF4366"/>
    <w:rsid w:val="00EF4B5F"/>
    <w:rsid w:val="00EF4CD6"/>
    <w:rsid w:val="00EF4EA9"/>
    <w:rsid w:val="00EF4F55"/>
    <w:rsid w:val="00EF55A0"/>
    <w:rsid w:val="00EF5969"/>
    <w:rsid w:val="00EF5B69"/>
    <w:rsid w:val="00EF5D48"/>
    <w:rsid w:val="00EF5E44"/>
    <w:rsid w:val="00EF5F50"/>
    <w:rsid w:val="00EF63D1"/>
    <w:rsid w:val="00EF6513"/>
    <w:rsid w:val="00EF653D"/>
    <w:rsid w:val="00EF6683"/>
    <w:rsid w:val="00EF69BC"/>
    <w:rsid w:val="00EF6CAC"/>
    <w:rsid w:val="00EF7002"/>
    <w:rsid w:val="00EF712D"/>
    <w:rsid w:val="00EF728D"/>
    <w:rsid w:val="00EF765D"/>
    <w:rsid w:val="00EF769B"/>
    <w:rsid w:val="00F00133"/>
    <w:rsid w:val="00F00441"/>
    <w:rsid w:val="00F0115A"/>
    <w:rsid w:val="00F01400"/>
    <w:rsid w:val="00F02651"/>
    <w:rsid w:val="00F027BA"/>
    <w:rsid w:val="00F02ACE"/>
    <w:rsid w:val="00F030EF"/>
    <w:rsid w:val="00F03124"/>
    <w:rsid w:val="00F033D6"/>
    <w:rsid w:val="00F03478"/>
    <w:rsid w:val="00F03E79"/>
    <w:rsid w:val="00F04A95"/>
    <w:rsid w:val="00F0576C"/>
    <w:rsid w:val="00F0628D"/>
    <w:rsid w:val="00F0635F"/>
    <w:rsid w:val="00F0661B"/>
    <w:rsid w:val="00F06651"/>
    <w:rsid w:val="00F07027"/>
    <w:rsid w:val="00F07077"/>
    <w:rsid w:val="00F073B5"/>
    <w:rsid w:val="00F07AAC"/>
    <w:rsid w:val="00F07DE6"/>
    <w:rsid w:val="00F1056C"/>
    <w:rsid w:val="00F107F1"/>
    <w:rsid w:val="00F10FC1"/>
    <w:rsid w:val="00F112FD"/>
    <w:rsid w:val="00F1138B"/>
    <w:rsid w:val="00F11484"/>
    <w:rsid w:val="00F121F2"/>
    <w:rsid w:val="00F126A4"/>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6D2"/>
    <w:rsid w:val="00F22738"/>
    <w:rsid w:val="00F22840"/>
    <w:rsid w:val="00F23DAE"/>
    <w:rsid w:val="00F243DA"/>
    <w:rsid w:val="00F244A7"/>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1C9B"/>
    <w:rsid w:val="00F31F03"/>
    <w:rsid w:val="00F32083"/>
    <w:rsid w:val="00F3216C"/>
    <w:rsid w:val="00F322FA"/>
    <w:rsid w:val="00F32754"/>
    <w:rsid w:val="00F3288D"/>
    <w:rsid w:val="00F32B0E"/>
    <w:rsid w:val="00F32B1F"/>
    <w:rsid w:val="00F32D66"/>
    <w:rsid w:val="00F32F56"/>
    <w:rsid w:val="00F32F72"/>
    <w:rsid w:val="00F32F9C"/>
    <w:rsid w:val="00F334DF"/>
    <w:rsid w:val="00F3355E"/>
    <w:rsid w:val="00F33D4F"/>
    <w:rsid w:val="00F34607"/>
    <w:rsid w:val="00F34884"/>
    <w:rsid w:val="00F349C4"/>
    <w:rsid w:val="00F34CD6"/>
    <w:rsid w:val="00F35873"/>
    <w:rsid w:val="00F35920"/>
    <w:rsid w:val="00F35F65"/>
    <w:rsid w:val="00F36587"/>
    <w:rsid w:val="00F365FB"/>
    <w:rsid w:val="00F366A5"/>
    <w:rsid w:val="00F367AF"/>
    <w:rsid w:val="00F368B3"/>
    <w:rsid w:val="00F36C5F"/>
    <w:rsid w:val="00F37259"/>
    <w:rsid w:val="00F400F2"/>
    <w:rsid w:val="00F4025D"/>
    <w:rsid w:val="00F40269"/>
    <w:rsid w:val="00F40421"/>
    <w:rsid w:val="00F405A4"/>
    <w:rsid w:val="00F406F4"/>
    <w:rsid w:val="00F40A27"/>
    <w:rsid w:val="00F40F2E"/>
    <w:rsid w:val="00F41EFC"/>
    <w:rsid w:val="00F41F05"/>
    <w:rsid w:val="00F43037"/>
    <w:rsid w:val="00F433BD"/>
    <w:rsid w:val="00F43610"/>
    <w:rsid w:val="00F43905"/>
    <w:rsid w:val="00F444ED"/>
    <w:rsid w:val="00F44DB2"/>
    <w:rsid w:val="00F44EC5"/>
    <w:rsid w:val="00F44FD1"/>
    <w:rsid w:val="00F45C5E"/>
    <w:rsid w:val="00F45C8A"/>
    <w:rsid w:val="00F46315"/>
    <w:rsid w:val="00F4647A"/>
    <w:rsid w:val="00F470D6"/>
    <w:rsid w:val="00F47498"/>
    <w:rsid w:val="00F47FAB"/>
    <w:rsid w:val="00F500BF"/>
    <w:rsid w:val="00F50EE9"/>
    <w:rsid w:val="00F512B2"/>
    <w:rsid w:val="00F512BB"/>
    <w:rsid w:val="00F51891"/>
    <w:rsid w:val="00F5283D"/>
    <w:rsid w:val="00F52ABA"/>
    <w:rsid w:val="00F52BC7"/>
    <w:rsid w:val="00F52BE1"/>
    <w:rsid w:val="00F5365C"/>
    <w:rsid w:val="00F53BF4"/>
    <w:rsid w:val="00F53CE8"/>
    <w:rsid w:val="00F53F32"/>
    <w:rsid w:val="00F541A5"/>
    <w:rsid w:val="00F54266"/>
    <w:rsid w:val="00F5431C"/>
    <w:rsid w:val="00F55043"/>
    <w:rsid w:val="00F559C5"/>
    <w:rsid w:val="00F55B69"/>
    <w:rsid w:val="00F5606D"/>
    <w:rsid w:val="00F5626D"/>
    <w:rsid w:val="00F56681"/>
    <w:rsid w:val="00F56C98"/>
    <w:rsid w:val="00F56D15"/>
    <w:rsid w:val="00F56DCF"/>
    <w:rsid w:val="00F56E6C"/>
    <w:rsid w:val="00F57034"/>
    <w:rsid w:val="00F5794B"/>
    <w:rsid w:val="00F57B1F"/>
    <w:rsid w:val="00F57C2D"/>
    <w:rsid w:val="00F60BE9"/>
    <w:rsid w:val="00F61FD8"/>
    <w:rsid w:val="00F6204C"/>
    <w:rsid w:val="00F62478"/>
    <w:rsid w:val="00F62DBF"/>
    <w:rsid w:val="00F6385F"/>
    <w:rsid w:val="00F63EAD"/>
    <w:rsid w:val="00F641FC"/>
    <w:rsid w:val="00F647F7"/>
    <w:rsid w:val="00F64EAC"/>
    <w:rsid w:val="00F65303"/>
    <w:rsid w:val="00F6583C"/>
    <w:rsid w:val="00F6589A"/>
    <w:rsid w:val="00F65B96"/>
    <w:rsid w:val="00F6665C"/>
    <w:rsid w:val="00F66920"/>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A42"/>
    <w:rsid w:val="00F73D08"/>
    <w:rsid w:val="00F744B5"/>
    <w:rsid w:val="00F74817"/>
    <w:rsid w:val="00F749CD"/>
    <w:rsid w:val="00F751D9"/>
    <w:rsid w:val="00F7586B"/>
    <w:rsid w:val="00F75A48"/>
    <w:rsid w:val="00F75D45"/>
    <w:rsid w:val="00F75F2F"/>
    <w:rsid w:val="00F761D3"/>
    <w:rsid w:val="00F76445"/>
    <w:rsid w:val="00F76B79"/>
    <w:rsid w:val="00F76D0C"/>
    <w:rsid w:val="00F76ECC"/>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9E1"/>
    <w:rsid w:val="00F81B40"/>
    <w:rsid w:val="00F820C4"/>
    <w:rsid w:val="00F820CD"/>
    <w:rsid w:val="00F822F3"/>
    <w:rsid w:val="00F823B4"/>
    <w:rsid w:val="00F825FC"/>
    <w:rsid w:val="00F82ABD"/>
    <w:rsid w:val="00F834F1"/>
    <w:rsid w:val="00F83829"/>
    <w:rsid w:val="00F84069"/>
    <w:rsid w:val="00F843D7"/>
    <w:rsid w:val="00F844D7"/>
    <w:rsid w:val="00F84997"/>
    <w:rsid w:val="00F85353"/>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17EB"/>
    <w:rsid w:val="00F9221F"/>
    <w:rsid w:val="00F922D7"/>
    <w:rsid w:val="00F92370"/>
    <w:rsid w:val="00F931C7"/>
    <w:rsid w:val="00F93559"/>
    <w:rsid w:val="00F936F3"/>
    <w:rsid w:val="00F93740"/>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B2"/>
    <w:rsid w:val="00F96CDF"/>
    <w:rsid w:val="00F97120"/>
    <w:rsid w:val="00F9724F"/>
    <w:rsid w:val="00F97908"/>
    <w:rsid w:val="00F97B3C"/>
    <w:rsid w:val="00F97B43"/>
    <w:rsid w:val="00FA07F8"/>
    <w:rsid w:val="00FA0C10"/>
    <w:rsid w:val="00FA105C"/>
    <w:rsid w:val="00FA10BB"/>
    <w:rsid w:val="00FA1475"/>
    <w:rsid w:val="00FA148A"/>
    <w:rsid w:val="00FA1A0F"/>
    <w:rsid w:val="00FA227C"/>
    <w:rsid w:val="00FA26BA"/>
    <w:rsid w:val="00FA27C8"/>
    <w:rsid w:val="00FA2D22"/>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3CC"/>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B10"/>
    <w:rsid w:val="00FB6165"/>
    <w:rsid w:val="00FB62B6"/>
    <w:rsid w:val="00FB6554"/>
    <w:rsid w:val="00FB6A98"/>
    <w:rsid w:val="00FB71F1"/>
    <w:rsid w:val="00FB78E7"/>
    <w:rsid w:val="00FB7BC0"/>
    <w:rsid w:val="00FB7F98"/>
    <w:rsid w:val="00FC0150"/>
    <w:rsid w:val="00FC03AB"/>
    <w:rsid w:val="00FC12CB"/>
    <w:rsid w:val="00FC1629"/>
    <w:rsid w:val="00FC195E"/>
    <w:rsid w:val="00FC223F"/>
    <w:rsid w:val="00FC22C9"/>
    <w:rsid w:val="00FC26C3"/>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D0572"/>
    <w:rsid w:val="00FD07D6"/>
    <w:rsid w:val="00FD0F07"/>
    <w:rsid w:val="00FD1299"/>
    <w:rsid w:val="00FD16B8"/>
    <w:rsid w:val="00FD1A97"/>
    <w:rsid w:val="00FD1B44"/>
    <w:rsid w:val="00FD2333"/>
    <w:rsid w:val="00FD25CF"/>
    <w:rsid w:val="00FD2D7B"/>
    <w:rsid w:val="00FD3027"/>
    <w:rsid w:val="00FD349D"/>
    <w:rsid w:val="00FD37F6"/>
    <w:rsid w:val="00FD3DFB"/>
    <w:rsid w:val="00FD40DA"/>
    <w:rsid w:val="00FD4589"/>
    <w:rsid w:val="00FD45C8"/>
    <w:rsid w:val="00FD4608"/>
    <w:rsid w:val="00FD473E"/>
    <w:rsid w:val="00FD4808"/>
    <w:rsid w:val="00FD48A9"/>
    <w:rsid w:val="00FD5928"/>
    <w:rsid w:val="00FD66F4"/>
    <w:rsid w:val="00FD6F00"/>
    <w:rsid w:val="00FD7355"/>
    <w:rsid w:val="00FD7537"/>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BCC"/>
    <w:rsid w:val="00FE7CA0"/>
    <w:rsid w:val="00FF0832"/>
    <w:rsid w:val="00FF126D"/>
    <w:rsid w:val="00FF19C8"/>
    <w:rsid w:val="00FF1E4D"/>
    <w:rsid w:val="00FF20DF"/>
    <w:rsid w:val="00FF21F4"/>
    <w:rsid w:val="00FF2310"/>
    <w:rsid w:val="00FF2319"/>
    <w:rsid w:val="00FF26F1"/>
    <w:rsid w:val="00FF2E73"/>
    <w:rsid w:val="00FF3026"/>
    <w:rsid w:val="00FF34D1"/>
    <w:rsid w:val="00FF34E6"/>
    <w:rsid w:val="00FF38C7"/>
    <w:rsid w:val="00FF3FE2"/>
    <w:rsid w:val="00FF41B9"/>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99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2132</Words>
  <Characters>12158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2</cp:revision>
  <cp:lastPrinted>2007-06-18T22:08:00Z</cp:lastPrinted>
  <dcterms:created xsi:type="dcterms:W3CDTF">2024-10-04T08:59:00Z</dcterms:created>
  <dcterms:modified xsi:type="dcterms:W3CDTF">2024-10-04T08:59:00Z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